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A4972" w14:textId="337DFC12" w:rsidR="000979E2" w:rsidRDefault="000979E2" w:rsidP="000746CB">
      <w:pPr>
        <w:spacing w:after="0" w:line="360" w:lineRule="auto"/>
        <w:jc w:val="both"/>
        <w:rPr>
          <w:rFonts w:ascii="Arial" w:eastAsia="SimHei" w:hAnsi="Arial" w:cs="Arial"/>
          <w:b/>
          <w:bCs/>
          <w:sz w:val="24"/>
          <w:szCs w:val="24"/>
          <w:lang w:eastAsia="zh-CN"/>
        </w:rPr>
      </w:pPr>
      <w:r w:rsidRPr="00C041B8">
        <w:rPr>
          <w:rFonts w:ascii="Arial" w:eastAsia="SimHei" w:hAnsi="Arial" w:cs="Arial"/>
          <w:b/>
          <w:bCs/>
          <w:sz w:val="24"/>
          <w:szCs w:val="24"/>
          <w:lang w:eastAsia="zh-CN"/>
        </w:rPr>
        <w:t>凯柏胶宝</w:t>
      </w:r>
      <w:r w:rsidRPr="000979E2">
        <w:rPr>
          <w:rFonts w:ascii="Calibri" w:eastAsia="SimHei" w:hAnsi="Calibri" w:cs="Calibri"/>
          <w:b/>
          <w:bCs/>
          <w:sz w:val="24"/>
          <w:szCs w:val="24"/>
          <w:lang w:eastAsia="zh-CN"/>
        </w:rPr>
        <w:t>®</w:t>
      </w:r>
      <w:r w:rsidR="00163FA2">
        <w:rPr>
          <w:rFonts w:ascii="Calibri" w:eastAsia="SimHei" w:hAnsi="Calibri" w:cs="Calibri" w:hint="eastAsia"/>
          <w:b/>
          <w:bCs/>
          <w:sz w:val="24"/>
          <w:szCs w:val="24"/>
          <w:lang w:eastAsia="zh-CN"/>
        </w:rPr>
        <w:t xml:space="preserve"> </w:t>
      </w:r>
      <w:r w:rsidRPr="000979E2">
        <w:rPr>
          <w:rFonts w:ascii="Arial" w:eastAsia="SimHei" w:hAnsi="Arial" w:cs="Arial"/>
          <w:b/>
          <w:bCs/>
          <w:sz w:val="24"/>
          <w:szCs w:val="24"/>
          <w:lang w:eastAsia="zh-CN"/>
        </w:rPr>
        <w:t>的</w:t>
      </w:r>
      <w:r w:rsidRPr="00C041B8">
        <w:rPr>
          <w:rFonts w:ascii="Arial" w:eastAsia="SimHei" w:hAnsi="Arial" w:cs="Arial"/>
          <w:b/>
          <w:bCs/>
          <w:sz w:val="24"/>
          <w:szCs w:val="24"/>
          <w:lang w:eastAsia="zh-CN"/>
        </w:rPr>
        <w:t xml:space="preserve">TPE </w:t>
      </w:r>
      <w:r w:rsidRPr="00C041B8">
        <w:rPr>
          <w:rFonts w:ascii="Arial" w:eastAsia="SimHei" w:hAnsi="Arial" w:cs="Arial"/>
          <w:b/>
          <w:bCs/>
          <w:sz w:val="24"/>
          <w:szCs w:val="24"/>
          <w:lang w:eastAsia="zh-CN"/>
        </w:rPr>
        <w:t>解决方案推动食品配送机器人</w:t>
      </w:r>
      <w:r w:rsidRPr="000979E2">
        <w:rPr>
          <w:rFonts w:ascii="Arial" w:eastAsia="SimHei" w:hAnsi="Arial" w:cs="Arial" w:hint="eastAsia"/>
          <w:b/>
          <w:bCs/>
          <w:sz w:val="24"/>
          <w:szCs w:val="24"/>
          <w:lang w:eastAsia="zh-CN"/>
        </w:rPr>
        <w:t>性能</w:t>
      </w:r>
      <w:r w:rsidRPr="00C041B8">
        <w:rPr>
          <w:rFonts w:ascii="Arial" w:eastAsia="SimHei" w:hAnsi="Arial" w:cs="Arial"/>
          <w:b/>
          <w:bCs/>
          <w:sz w:val="24"/>
          <w:szCs w:val="24"/>
          <w:lang w:eastAsia="zh-CN"/>
        </w:rPr>
        <w:t>发展</w:t>
      </w:r>
    </w:p>
    <w:p w14:paraId="76C2C737" w14:textId="77777777" w:rsidR="00062D50" w:rsidRPr="00A93BA0" w:rsidRDefault="00062D50" w:rsidP="000979E2">
      <w:pPr>
        <w:spacing w:after="0" w:line="360" w:lineRule="auto"/>
        <w:ind w:left="-105"/>
        <w:jc w:val="both"/>
        <w:rPr>
          <w:rFonts w:ascii="Arial" w:eastAsia="SimHei" w:hAnsi="Arial" w:cs="Arial"/>
          <w:b/>
          <w:bCs/>
          <w:sz w:val="12"/>
          <w:szCs w:val="12"/>
          <w:lang w:eastAsia="zh-CN"/>
        </w:rPr>
      </w:pPr>
    </w:p>
    <w:p w14:paraId="3E7AF7EA" w14:textId="0F6B555B" w:rsidR="003A2B9B" w:rsidRPr="003A2B9B" w:rsidRDefault="00163FA2" w:rsidP="003A2B9B">
      <w:pPr>
        <w:spacing w:line="360" w:lineRule="auto"/>
        <w:ind w:right="1559"/>
        <w:jc w:val="both"/>
        <w:rPr>
          <w:rFonts w:ascii="Arial" w:eastAsia="SimHei" w:hAnsi="Arial" w:cs="Arial"/>
          <w:sz w:val="20"/>
          <w:szCs w:val="20"/>
          <w:lang w:val="en-PH" w:eastAsia="zh-CN"/>
        </w:rPr>
      </w:pPr>
      <w:r w:rsidRPr="00163FA2">
        <w:rPr>
          <w:rFonts w:ascii="Arial" w:eastAsia="SimHei" w:hAnsi="Arial" w:cs="Arial" w:hint="eastAsia"/>
          <w:sz w:val="20"/>
          <w:szCs w:val="20"/>
          <w:lang w:val="en-PH" w:eastAsia="zh-CN"/>
        </w:rPr>
        <w:t>食品配送机器人通过提高送餐效率、缩短等待时间并减少订单错误，正改变</w:t>
      </w:r>
      <w:r w:rsidR="003239E4">
        <w:rPr>
          <w:rFonts w:ascii="Arial" w:eastAsia="SimHei" w:hAnsi="Arial" w:cs="Arial" w:hint="eastAsia"/>
          <w:sz w:val="20"/>
          <w:szCs w:val="20"/>
          <w:lang w:val="en-PH" w:eastAsia="zh-CN"/>
        </w:rPr>
        <w:t>着</w:t>
      </w:r>
      <w:r w:rsidRPr="00163FA2">
        <w:rPr>
          <w:rFonts w:ascii="Arial" w:eastAsia="SimHei" w:hAnsi="Arial" w:cs="Arial" w:hint="eastAsia"/>
          <w:sz w:val="20"/>
          <w:szCs w:val="20"/>
          <w:lang w:val="en-PH" w:eastAsia="zh-CN"/>
        </w:rPr>
        <w:t>餐饮</w:t>
      </w:r>
      <w:r w:rsidR="003239E4">
        <w:rPr>
          <w:rFonts w:ascii="Arial" w:eastAsia="SimHei" w:hAnsi="Arial" w:cs="Arial" w:hint="eastAsia"/>
          <w:sz w:val="20"/>
          <w:szCs w:val="20"/>
          <w:lang w:val="en-PH" w:eastAsia="zh-CN"/>
        </w:rPr>
        <w:t>的</w:t>
      </w:r>
      <w:r w:rsidRPr="00163FA2">
        <w:rPr>
          <w:rFonts w:ascii="Arial" w:eastAsia="SimHei" w:hAnsi="Arial" w:cs="Arial" w:hint="eastAsia"/>
          <w:sz w:val="20"/>
          <w:szCs w:val="20"/>
          <w:lang w:val="en-PH" w:eastAsia="zh-CN"/>
        </w:rPr>
        <w:t>服务模式，同时提升顾客满意度。</w:t>
      </w:r>
      <w:r w:rsidR="003A2B9B" w:rsidRPr="003A2B9B">
        <w:rPr>
          <w:rFonts w:ascii="Arial" w:eastAsia="SimHei" w:hAnsi="Arial" w:cs="Arial"/>
          <w:sz w:val="20"/>
          <w:szCs w:val="20"/>
          <w:lang w:val="en-PH" w:eastAsia="zh-CN"/>
        </w:rPr>
        <w:t>这些</w:t>
      </w:r>
      <w:r w:rsidR="005762CA">
        <w:rPr>
          <w:rFonts w:ascii="Arial" w:eastAsia="SimHei" w:hAnsi="Arial" w:cs="Arial" w:hint="eastAsia"/>
          <w:sz w:val="20"/>
          <w:szCs w:val="20"/>
          <w:lang w:val="en-PH" w:eastAsia="zh-CN"/>
        </w:rPr>
        <w:t>机器人</w:t>
      </w:r>
      <w:r w:rsidR="003A2B9B" w:rsidRPr="003A2B9B">
        <w:rPr>
          <w:rFonts w:ascii="Arial" w:eastAsia="SimHei" w:hAnsi="Arial" w:cs="Arial"/>
          <w:sz w:val="20"/>
          <w:szCs w:val="20"/>
          <w:lang w:val="en-PH" w:eastAsia="zh-CN"/>
        </w:rPr>
        <w:t>通常在高人流</w:t>
      </w:r>
      <w:r w:rsidR="005762CA">
        <w:rPr>
          <w:rFonts w:ascii="Arial" w:eastAsia="SimHei" w:hAnsi="Arial" w:cs="Arial" w:hint="eastAsia"/>
          <w:sz w:val="20"/>
          <w:szCs w:val="20"/>
          <w:lang w:val="en-PH" w:eastAsia="zh-CN"/>
        </w:rPr>
        <w:t>的</w:t>
      </w:r>
      <w:r w:rsidR="003A2B9B" w:rsidRPr="003A2B9B">
        <w:rPr>
          <w:rFonts w:ascii="Arial" w:eastAsia="SimHei" w:hAnsi="Arial" w:cs="Arial"/>
          <w:sz w:val="20"/>
          <w:szCs w:val="20"/>
          <w:lang w:val="en-PH" w:eastAsia="zh-CN"/>
        </w:rPr>
        <w:t>环境中运行，需频繁承载、移动</w:t>
      </w:r>
      <w:r w:rsidR="006F7876">
        <w:rPr>
          <w:rFonts w:ascii="Arial" w:eastAsia="SimHei" w:hAnsi="Arial" w:cs="Arial" w:hint="eastAsia"/>
          <w:sz w:val="20"/>
          <w:szCs w:val="20"/>
          <w:lang w:val="en-PH" w:eastAsia="zh-CN"/>
        </w:rPr>
        <w:t>和</w:t>
      </w:r>
      <w:r w:rsidR="003A2B9B" w:rsidRPr="003A2B9B">
        <w:rPr>
          <w:rFonts w:ascii="Arial" w:eastAsia="SimHei" w:hAnsi="Arial" w:cs="Arial"/>
          <w:sz w:val="20"/>
          <w:szCs w:val="20"/>
          <w:lang w:val="en-PH" w:eastAsia="zh-CN"/>
        </w:rPr>
        <w:t>清洁，因此对材料性能提出了更高要求。</w:t>
      </w:r>
      <w:r w:rsidR="005762CA" w:rsidRPr="00163FA2">
        <w:rPr>
          <w:rFonts w:ascii="Arial" w:eastAsia="SimHei" w:hAnsi="Arial" w:cs="Arial" w:hint="eastAsia"/>
          <w:sz w:val="20"/>
          <w:szCs w:val="20"/>
          <w:lang w:val="en-PH" w:eastAsia="zh-CN"/>
        </w:rPr>
        <w:t>食品配送机器人</w:t>
      </w:r>
      <w:r w:rsidR="005762CA">
        <w:rPr>
          <w:rFonts w:ascii="Arial" w:eastAsia="SimHei" w:hAnsi="Arial" w:cs="Arial" w:hint="eastAsia"/>
          <w:sz w:val="20"/>
          <w:szCs w:val="20"/>
          <w:lang w:val="en-PH" w:eastAsia="zh-CN"/>
        </w:rPr>
        <w:t>的</w:t>
      </w:r>
      <w:r w:rsidR="003A2B9B" w:rsidRPr="003A2B9B">
        <w:rPr>
          <w:rFonts w:ascii="Arial" w:eastAsia="SimHei" w:hAnsi="Arial" w:cs="Arial"/>
          <w:sz w:val="20"/>
          <w:szCs w:val="20"/>
          <w:lang w:val="en-PH" w:eastAsia="zh-CN"/>
        </w:rPr>
        <w:t>托盘等关键部件必须具备出色的耐用性、良好的防滑性能</w:t>
      </w:r>
      <w:r w:rsidR="005762CA">
        <w:rPr>
          <w:rFonts w:ascii="Arial" w:eastAsia="SimHei" w:hAnsi="Arial" w:cs="Arial" w:hint="eastAsia"/>
          <w:sz w:val="20"/>
          <w:szCs w:val="20"/>
          <w:lang w:val="en-PH" w:eastAsia="zh-CN"/>
        </w:rPr>
        <w:t>和</w:t>
      </w:r>
      <w:r w:rsidR="003A2B9B" w:rsidRPr="003A2B9B">
        <w:rPr>
          <w:rFonts w:ascii="Arial" w:eastAsia="SimHei" w:hAnsi="Arial" w:cs="Arial"/>
          <w:sz w:val="20"/>
          <w:szCs w:val="20"/>
          <w:lang w:val="en-PH" w:eastAsia="zh-CN"/>
        </w:rPr>
        <w:t>卫生特性，并能在长期使用中保持可靠表现。</w:t>
      </w:r>
    </w:p>
    <w:p w14:paraId="3957BA92" w14:textId="2925DE5D" w:rsidR="003A2B9B" w:rsidRPr="003A2B9B" w:rsidRDefault="003A2B9B" w:rsidP="003A2B9B">
      <w:pPr>
        <w:spacing w:line="360" w:lineRule="auto"/>
        <w:ind w:right="1559"/>
        <w:jc w:val="both"/>
        <w:rPr>
          <w:rFonts w:ascii="Arial" w:eastAsia="SimHei" w:hAnsi="Arial" w:cs="Arial"/>
          <w:sz w:val="20"/>
          <w:szCs w:val="20"/>
          <w:lang w:val="en-PH" w:eastAsia="zh-CN"/>
        </w:rPr>
      </w:pPr>
      <w:r w:rsidRPr="003A2B9B">
        <w:rPr>
          <w:rFonts w:ascii="Arial" w:eastAsia="SimHei" w:hAnsi="Arial" w:cs="Arial"/>
          <w:sz w:val="20"/>
          <w:szCs w:val="20"/>
          <w:lang w:val="en-PH" w:eastAsia="zh-CN"/>
        </w:rPr>
        <w:t>热塑性弹性体（</w:t>
      </w:r>
      <w:r w:rsidRPr="003A2B9B">
        <w:rPr>
          <w:rFonts w:ascii="Arial" w:eastAsia="SimHei" w:hAnsi="Arial" w:cs="Arial"/>
          <w:sz w:val="20"/>
          <w:szCs w:val="20"/>
          <w:lang w:val="en-PH" w:eastAsia="zh-CN"/>
        </w:rPr>
        <w:t>TPE</w:t>
      </w:r>
      <w:r w:rsidRPr="003A2B9B">
        <w:rPr>
          <w:rFonts w:ascii="Arial" w:eastAsia="SimHei" w:hAnsi="Arial" w:cs="Arial"/>
          <w:sz w:val="20"/>
          <w:szCs w:val="20"/>
          <w:lang w:val="en-PH" w:eastAsia="zh-CN"/>
        </w:rPr>
        <w:t>）因其优异的机械稳定性、防滑表面特性以及加工灵活性，被</w:t>
      </w:r>
      <w:r w:rsidR="00AA6937">
        <w:rPr>
          <w:rFonts w:ascii="Arial" w:eastAsia="SimHei" w:hAnsi="Arial" w:cs="Arial" w:hint="eastAsia"/>
          <w:sz w:val="20"/>
          <w:szCs w:val="20"/>
          <w:lang w:val="en-PH" w:eastAsia="zh-CN"/>
        </w:rPr>
        <w:t>广泛</w:t>
      </w:r>
      <w:r w:rsidRPr="003A2B9B">
        <w:rPr>
          <w:rFonts w:ascii="Arial" w:eastAsia="SimHei" w:hAnsi="Arial" w:cs="Arial"/>
          <w:sz w:val="20"/>
          <w:szCs w:val="20"/>
          <w:lang w:val="en-PH" w:eastAsia="zh-CN"/>
        </w:rPr>
        <w:t>应用于机器人部件</w:t>
      </w:r>
      <w:r w:rsidR="00AA6937">
        <w:rPr>
          <w:rFonts w:ascii="Arial" w:eastAsia="SimHei" w:hAnsi="Arial" w:cs="Arial" w:hint="eastAsia"/>
          <w:sz w:val="20"/>
          <w:szCs w:val="20"/>
          <w:lang w:val="en-PH" w:eastAsia="zh-CN"/>
        </w:rPr>
        <w:t>的</w:t>
      </w:r>
      <w:r w:rsidRPr="003A2B9B">
        <w:rPr>
          <w:rFonts w:ascii="Arial" w:eastAsia="SimHei" w:hAnsi="Arial" w:cs="Arial"/>
          <w:sz w:val="20"/>
          <w:szCs w:val="20"/>
          <w:lang w:val="en-PH" w:eastAsia="zh-CN"/>
        </w:rPr>
        <w:t>材料选择，成为实际应用中的理想</w:t>
      </w:r>
      <w:r w:rsidR="00AA6937">
        <w:rPr>
          <w:rFonts w:ascii="Arial" w:eastAsia="SimHei" w:hAnsi="Arial" w:cs="Arial" w:hint="eastAsia"/>
          <w:sz w:val="20"/>
          <w:szCs w:val="20"/>
          <w:lang w:val="en-PH" w:eastAsia="zh-CN"/>
        </w:rPr>
        <w:t>TPE</w:t>
      </w:r>
      <w:r w:rsidR="00AA6937">
        <w:rPr>
          <w:rFonts w:ascii="Arial" w:eastAsia="SimHei" w:hAnsi="Arial" w:cs="Arial" w:hint="eastAsia"/>
          <w:sz w:val="20"/>
          <w:szCs w:val="20"/>
          <w:lang w:val="en-PH" w:eastAsia="zh-CN"/>
        </w:rPr>
        <w:t>解决</w:t>
      </w:r>
      <w:r w:rsidRPr="003A2B9B">
        <w:rPr>
          <w:rFonts w:ascii="Arial" w:eastAsia="SimHei" w:hAnsi="Arial" w:cs="Arial"/>
          <w:sz w:val="20"/>
          <w:szCs w:val="20"/>
          <w:lang w:val="en-PH" w:eastAsia="zh-CN"/>
        </w:rPr>
        <w:t>方案。</w:t>
      </w:r>
    </w:p>
    <w:p w14:paraId="3C662EFB" w14:textId="1F4B0C5E" w:rsidR="00196A3A" w:rsidRPr="003A2B9B" w:rsidRDefault="00BC0987" w:rsidP="003A2B9B">
      <w:pPr>
        <w:spacing w:line="360" w:lineRule="auto"/>
        <w:ind w:right="1559"/>
        <w:jc w:val="both"/>
        <w:rPr>
          <w:rFonts w:ascii="Arial" w:eastAsia="SimHei" w:hAnsi="Arial" w:cs="Arial"/>
          <w:sz w:val="20"/>
          <w:szCs w:val="20"/>
          <w:lang w:val="en-PH" w:eastAsia="zh-CN"/>
        </w:rPr>
      </w:pPr>
      <w:r w:rsidRPr="00BE5B60">
        <w:rPr>
          <w:rFonts w:ascii="Arial" w:eastAsia="SimHei" w:hAnsi="Arial" w:cs="Arial"/>
          <w:color w:val="000000" w:themeColor="text1"/>
          <w:sz w:val="20"/>
          <w:szCs w:val="20"/>
          <w:lang w:eastAsia="zh-CN"/>
        </w:rPr>
        <w:t>作为全球</w:t>
      </w:r>
      <w:r>
        <w:rPr>
          <w:rFonts w:ascii="Arial" w:eastAsia="SimHei" w:hAnsi="Arial" w:cs="Arial" w:hint="eastAsia"/>
          <w:color w:val="000000" w:themeColor="text1"/>
          <w:sz w:val="20"/>
          <w:szCs w:val="20"/>
          <w:lang w:eastAsia="zh-CN"/>
        </w:rPr>
        <w:t>知名的</w:t>
      </w:r>
      <w:r w:rsidRPr="00BE5B60">
        <w:rPr>
          <w:rFonts w:ascii="Arial" w:eastAsia="SimHei" w:hAnsi="Arial" w:cs="Arial"/>
          <w:color w:val="000000" w:themeColor="text1"/>
          <w:sz w:val="20"/>
          <w:szCs w:val="20"/>
          <w:lang w:eastAsia="zh-CN"/>
        </w:rPr>
        <w:t>热塑性弹性体制造商，凯柏胶宝</w:t>
      </w:r>
      <w:r w:rsidRPr="00BE5B60">
        <w:rPr>
          <w:rFonts w:ascii="Calibri" w:eastAsia="SimHei" w:hAnsi="Calibri" w:cs="Calibri"/>
          <w:color w:val="000000" w:themeColor="text1"/>
          <w:sz w:val="20"/>
          <w:szCs w:val="20"/>
          <w:lang w:eastAsia="zh-CN"/>
        </w:rPr>
        <w:t>®</w:t>
      </w:r>
      <w:r w:rsidR="003F5CB8">
        <w:rPr>
          <w:rFonts w:ascii="Calibri" w:eastAsia="SimHei" w:hAnsi="Calibri" w:cs="Calibri" w:hint="eastAsia"/>
          <w:color w:val="000000" w:themeColor="text1"/>
          <w:sz w:val="20"/>
          <w:szCs w:val="20"/>
          <w:lang w:eastAsia="zh-CN"/>
        </w:rPr>
        <w:t xml:space="preserve"> </w:t>
      </w:r>
      <w:r w:rsidR="003A2B9B" w:rsidRPr="003A2B9B">
        <w:rPr>
          <w:rFonts w:ascii="Arial" w:eastAsia="SimHei" w:hAnsi="Arial" w:cs="Arial"/>
          <w:sz w:val="20"/>
          <w:szCs w:val="20"/>
          <w:lang w:val="en-PH" w:eastAsia="zh-CN"/>
        </w:rPr>
        <w:t>提供的</w:t>
      </w:r>
      <w:r w:rsidR="00CF424E">
        <w:rPr>
          <w:rFonts w:ascii="Arial" w:eastAsia="SimHei" w:hAnsi="Arial" w:cs="Arial" w:hint="eastAsia"/>
          <w:sz w:val="20"/>
          <w:szCs w:val="20"/>
          <w:lang w:val="en-PH" w:eastAsia="zh-CN"/>
        </w:rPr>
        <w:t>TPE</w:t>
      </w:r>
      <w:r w:rsidR="003A2B9B" w:rsidRPr="003A2B9B">
        <w:rPr>
          <w:rFonts w:ascii="Arial" w:eastAsia="SimHei" w:hAnsi="Arial" w:cs="Arial"/>
          <w:sz w:val="20"/>
          <w:szCs w:val="20"/>
          <w:lang w:val="en-PH" w:eastAsia="zh-CN"/>
        </w:rPr>
        <w:t>材料可满足食品配送机器人关键部件在机械性能、设计表现和可持续发展方面的综合需求，为托盘等部件提供耐用、可靠且符合卫生标准</w:t>
      </w:r>
      <w:r w:rsidR="00D10901">
        <w:rPr>
          <w:rFonts w:ascii="Arial" w:eastAsia="SimHei" w:hAnsi="Arial" w:cs="Arial" w:hint="eastAsia"/>
          <w:sz w:val="20"/>
          <w:szCs w:val="20"/>
          <w:lang w:val="en-PH" w:eastAsia="zh-CN"/>
        </w:rPr>
        <w:t>的</w:t>
      </w:r>
      <w:r w:rsidR="003A2B9B" w:rsidRPr="003A2B9B">
        <w:rPr>
          <w:rFonts w:ascii="Arial" w:eastAsia="SimHei" w:hAnsi="Arial" w:cs="Arial"/>
          <w:sz w:val="20"/>
          <w:szCs w:val="20"/>
          <w:lang w:val="en-PH" w:eastAsia="zh-CN"/>
        </w:rPr>
        <w:t>材料解决方案，从而助力机器人系统实现更高效</w:t>
      </w:r>
      <w:r w:rsidR="00D10901">
        <w:rPr>
          <w:rFonts w:ascii="Arial" w:eastAsia="SimHei" w:hAnsi="Arial" w:cs="Arial" w:hint="eastAsia"/>
          <w:sz w:val="20"/>
          <w:szCs w:val="20"/>
          <w:lang w:val="en-PH" w:eastAsia="zh-CN"/>
        </w:rPr>
        <w:t>和</w:t>
      </w:r>
      <w:r w:rsidR="003A2B9B" w:rsidRPr="003A2B9B">
        <w:rPr>
          <w:rFonts w:ascii="Arial" w:eastAsia="SimHei" w:hAnsi="Arial" w:cs="Arial"/>
          <w:sz w:val="20"/>
          <w:szCs w:val="20"/>
          <w:lang w:val="en-PH" w:eastAsia="zh-CN"/>
        </w:rPr>
        <w:t>稳定的运行表现。</w:t>
      </w:r>
    </w:p>
    <w:p w14:paraId="652C0C21" w14:textId="77777777" w:rsidR="003A2B9B" w:rsidRPr="00196A3A" w:rsidRDefault="003A2B9B" w:rsidP="003A2B9B">
      <w:pPr>
        <w:spacing w:line="360" w:lineRule="auto"/>
        <w:ind w:right="1559"/>
        <w:jc w:val="both"/>
        <w:rPr>
          <w:rFonts w:ascii="Arial" w:hAnsi="Arial" w:cs="Arial"/>
          <w:b/>
          <w:bCs/>
          <w:sz w:val="6"/>
          <w:szCs w:val="6"/>
          <w:lang w:eastAsia="zh-CN"/>
        </w:rPr>
      </w:pPr>
    </w:p>
    <w:p w14:paraId="7E466A52" w14:textId="1EBC5183" w:rsidR="000B0E59" w:rsidRPr="00EC2F9B" w:rsidRDefault="000B0E59" w:rsidP="000B0E59">
      <w:pPr>
        <w:spacing w:line="360" w:lineRule="auto"/>
        <w:ind w:right="1559"/>
        <w:jc w:val="both"/>
        <w:rPr>
          <w:rFonts w:ascii="Arial" w:eastAsia="SimHei" w:hAnsi="Arial" w:cs="Arial"/>
          <w:b/>
          <w:bCs/>
          <w:sz w:val="20"/>
          <w:szCs w:val="20"/>
          <w:lang w:eastAsia="zh-CN"/>
        </w:rPr>
      </w:pPr>
      <w:r w:rsidRPr="00EC2F9B">
        <w:rPr>
          <w:rFonts w:ascii="Arial" w:eastAsia="SimHei" w:hAnsi="Arial" w:cs="Arial"/>
          <w:b/>
          <w:bCs/>
          <w:sz w:val="20"/>
          <w:szCs w:val="20"/>
          <w:lang w:eastAsia="zh-CN"/>
        </w:rPr>
        <w:t>耐久性与防滑优势</w:t>
      </w:r>
    </w:p>
    <w:p w14:paraId="20E6637A" w14:textId="4B0EE9D3" w:rsidR="000B0E59" w:rsidRPr="00EC2F9B" w:rsidRDefault="000B0E59" w:rsidP="000B0E59">
      <w:pPr>
        <w:spacing w:line="360" w:lineRule="auto"/>
        <w:ind w:right="1559"/>
        <w:jc w:val="both"/>
        <w:rPr>
          <w:rFonts w:ascii="Arial" w:eastAsia="SimHei" w:hAnsi="Arial" w:cs="Arial"/>
          <w:sz w:val="20"/>
          <w:szCs w:val="20"/>
          <w:lang w:eastAsia="zh-CN"/>
        </w:rPr>
      </w:pPr>
      <w:r w:rsidRPr="00EC2F9B">
        <w:rPr>
          <w:rFonts w:ascii="Arial" w:eastAsia="SimHei" w:hAnsi="Arial" w:cs="Arial"/>
          <w:sz w:val="20"/>
          <w:szCs w:val="20"/>
          <w:lang w:eastAsia="zh-CN"/>
        </w:rPr>
        <w:t>该</w:t>
      </w:r>
      <w:r w:rsidRPr="00EC2F9B">
        <w:rPr>
          <w:rFonts w:ascii="Arial" w:eastAsia="SimHei" w:hAnsi="Arial" w:cs="Arial"/>
          <w:sz w:val="20"/>
          <w:szCs w:val="20"/>
          <w:lang w:eastAsia="zh-CN"/>
        </w:rPr>
        <w:t xml:space="preserve"> TPE </w:t>
      </w:r>
      <w:r w:rsidRPr="00EC2F9B">
        <w:rPr>
          <w:rFonts w:ascii="Arial" w:eastAsia="SimHei" w:hAnsi="Arial" w:cs="Arial"/>
          <w:sz w:val="20"/>
          <w:szCs w:val="20"/>
          <w:lang w:eastAsia="zh-CN"/>
        </w:rPr>
        <w:t>材料具备卓越的耐久性，可使机器人部件在长期使用中承受反复载荷与机械应力而不易损坏。该塑料材料还具备干爽的触感与防滑性能，在移动过程中可有效固定餐盒与餐盘，以提升运输稳定性与安全性。</w:t>
      </w:r>
    </w:p>
    <w:p w14:paraId="7145162F" w14:textId="77777777" w:rsidR="000B0E59" w:rsidRPr="00EC2F9B" w:rsidRDefault="000B0E59" w:rsidP="000B0E59">
      <w:pPr>
        <w:spacing w:line="360" w:lineRule="auto"/>
        <w:ind w:right="1559"/>
        <w:jc w:val="both"/>
        <w:rPr>
          <w:rFonts w:ascii="Arial" w:eastAsia="SimHei" w:hAnsi="Arial" w:cs="Arial"/>
          <w:sz w:val="6"/>
          <w:szCs w:val="6"/>
          <w:lang w:eastAsia="zh-CN"/>
        </w:rPr>
      </w:pPr>
    </w:p>
    <w:p w14:paraId="44174342" w14:textId="1497C6B0" w:rsidR="00196A3A" w:rsidRPr="00EC2F9B" w:rsidRDefault="00EC2F9B" w:rsidP="00196A3A">
      <w:pPr>
        <w:spacing w:line="360" w:lineRule="auto"/>
        <w:ind w:right="1559"/>
        <w:jc w:val="both"/>
        <w:rPr>
          <w:rFonts w:ascii="Arial" w:eastAsia="SimHei" w:hAnsi="Arial" w:cs="Arial"/>
          <w:b/>
          <w:bCs/>
          <w:sz w:val="20"/>
          <w:szCs w:val="20"/>
          <w:lang w:eastAsia="zh-CN"/>
        </w:rPr>
      </w:pPr>
      <w:r w:rsidRPr="00EC2F9B">
        <w:rPr>
          <w:rFonts w:ascii="Arial" w:eastAsia="SimHei" w:hAnsi="Arial" w:cs="Arial"/>
          <w:b/>
          <w:bCs/>
          <w:sz w:val="20"/>
          <w:szCs w:val="20"/>
          <w:lang w:eastAsia="zh-CN"/>
        </w:rPr>
        <w:t>可靠的包胶性能</w:t>
      </w:r>
    </w:p>
    <w:p w14:paraId="25BDB55E" w14:textId="1BBC55E3" w:rsidR="000B0E59" w:rsidRPr="003C647F" w:rsidRDefault="000B0E59" w:rsidP="00196A3A">
      <w:pPr>
        <w:spacing w:line="360" w:lineRule="auto"/>
        <w:ind w:right="1559"/>
        <w:jc w:val="both"/>
        <w:rPr>
          <w:rFonts w:ascii="Arial" w:eastAsia="SimHei" w:hAnsi="Arial" w:cs="Arial"/>
          <w:sz w:val="20"/>
          <w:szCs w:val="20"/>
          <w:lang w:eastAsia="zh-CN"/>
        </w:rPr>
      </w:pPr>
      <w:r w:rsidRPr="00EC2F9B">
        <w:rPr>
          <w:rFonts w:ascii="Arial" w:eastAsia="SimHei" w:hAnsi="Arial" w:cs="Arial"/>
          <w:sz w:val="20"/>
          <w:szCs w:val="20"/>
          <w:lang w:eastAsia="zh-CN"/>
        </w:rPr>
        <w:t>该化合物</w:t>
      </w:r>
      <w:r w:rsidRPr="000B0E59">
        <w:rPr>
          <w:rFonts w:ascii="Arial" w:eastAsia="SimHei" w:hAnsi="Arial" w:cs="Arial"/>
          <w:sz w:val="20"/>
          <w:szCs w:val="20"/>
          <w:lang w:eastAsia="zh-CN"/>
        </w:rPr>
        <w:t>对聚丙烯（</w:t>
      </w:r>
      <w:r w:rsidRPr="000B0E59">
        <w:rPr>
          <w:rFonts w:ascii="Arial" w:eastAsia="SimHei" w:hAnsi="Arial" w:cs="Arial"/>
          <w:sz w:val="20"/>
          <w:szCs w:val="20"/>
          <w:lang w:eastAsia="zh-CN"/>
        </w:rPr>
        <w:t>PP</w:t>
      </w:r>
      <w:r w:rsidRPr="000B0E59">
        <w:rPr>
          <w:rFonts w:ascii="Arial" w:eastAsia="SimHei" w:hAnsi="Arial" w:cs="Arial"/>
          <w:sz w:val="20"/>
          <w:szCs w:val="20"/>
          <w:lang w:eastAsia="zh-CN"/>
        </w:rPr>
        <w:t>）具有优异的</w:t>
      </w:r>
      <w:r w:rsidRPr="00EC2F9B">
        <w:rPr>
          <w:rFonts w:ascii="Arial" w:eastAsia="SimHei" w:hAnsi="Arial" w:cs="Arial"/>
          <w:sz w:val="20"/>
          <w:szCs w:val="20"/>
          <w:lang w:eastAsia="zh-CN"/>
        </w:rPr>
        <w:t>包胶</w:t>
      </w:r>
      <w:r w:rsidRPr="000B0E59">
        <w:rPr>
          <w:rFonts w:ascii="Arial" w:eastAsia="SimHei" w:hAnsi="Arial" w:cs="Arial"/>
          <w:sz w:val="20"/>
          <w:szCs w:val="20"/>
          <w:lang w:eastAsia="zh-CN"/>
        </w:rPr>
        <w:t>性能，可轻松用于多材料托盘设计</w:t>
      </w:r>
      <w:r w:rsidRPr="001D6FEB">
        <w:rPr>
          <w:rFonts w:ascii="Arial" w:eastAsia="SimHei" w:hAnsi="Arial" w:cs="Arial"/>
          <w:sz w:val="20"/>
          <w:szCs w:val="20"/>
          <w:lang w:eastAsia="zh-CN"/>
        </w:rPr>
        <w:t>当中。同时，其</w:t>
      </w:r>
      <w:hyperlink r:id="rId11" w:history="1">
        <w:r w:rsidRPr="001D6FEB">
          <w:rPr>
            <w:rStyle w:val="Hyperlink"/>
            <w:rFonts w:ascii="Arial" w:eastAsia="SimHei" w:hAnsi="Arial" w:cs="Arial"/>
            <w:sz w:val="20"/>
            <w:szCs w:val="20"/>
            <w:lang w:eastAsia="zh-CN"/>
          </w:rPr>
          <w:t>优化的流动性</w:t>
        </w:r>
      </w:hyperlink>
      <w:r w:rsidRPr="001D6FEB">
        <w:rPr>
          <w:rFonts w:ascii="Arial" w:eastAsia="SimHei" w:hAnsi="Arial" w:cs="Arial"/>
          <w:sz w:val="20"/>
          <w:szCs w:val="20"/>
          <w:lang w:eastAsia="zh-CN"/>
        </w:rPr>
        <w:t>有助于实现精确成型、提升加工效率与机械性能，</w:t>
      </w:r>
      <w:r w:rsidRPr="000B0E59">
        <w:rPr>
          <w:rFonts w:ascii="Arial" w:eastAsia="SimHei" w:hAnsi="Arial" w:cs="Arial"/>
          <w:sz w:val="20"/>
          <w:szCs w:val="20"/>
          <w:lang w:eastAsia="zh-CN"/>
        </w:rPr>
        <w:t>从而提供更大的设计灵活性和更广泛的应用空间。</w:t>
      </w:r>
    </w:p>
    <w:p w14:paraId="4DBF4398" w14:textId="77777777" w:rsidR="00EE4582" w:rsidRDefault="00EE4582" w:rsidP="008759DA">
      <w:pPr>
        <w:spacing w:line="360" w:lineRule="auto"/>
        <w:ind w:right="1559"/>
        <w:jc w:val="both"/>
        <w:rPr>
          <w:rFonts w:ascii="Arial" w:hAnsi="Arial" w:cs="Arial"/>
          <w:b/>
          <w:bCs/>
          <w:sz w:val="6"/>
          <w:szCs w:val="6"/>
          <w:lang w:eastAsia="zh-CN"/>
        </w:rPr>
      </w:pPr>
    </w:p>
    <w:p w14:paraId="0AE6F889" w14:textId="77777777" w:rsidR="003C647F" w:rsidRDefault="003C647F" w:rsidP="008759DA">
      <w:pPr>
        <w:spacing w:line="360" w:lineRule="auto"/>
        <w:ind w:right="1559"/>
        <w:jc w:val="both"/>
        <w:rPr>
          <w:rFonts w:ascii="Arial" w:hAnsi="Arial" w:cs="Arial"/>
          <w:b/>
          <w:bCs/>
          <w:sz w:val="6"/>
          <w:szCs w:val="6"/>
          <w:lang w:eastAsia="zh-CN"/>
        </w:rPr>
      </w:pPr>
    </w:p>
    <w:p w14:paraId="583A5B8B" w14:textId="4EC3EF47" w:rsidR="008759DA" w:rsidRPr="008759DA" w:rsidRDefault="008759DA" w:rsidP="008759DA">
      <w:pPr>
        <w:spacing w:line="360" w:lineRule="auto"/>
        <w:ind w:right="1559"/>
        <w:jc w:val="both"/>
        <w:rPr>
          <w:rFonts w:ascii="Arial" w:eastAsia="SimHei" w:hAnsi="Arial" w:cs="Arial"/>
          <w:b/>
          <w:bCs/>
          <w:sz w:val="20"/>
          <w:szCs w:val="20"/>
          <w:lang w:eastAsia="zh-CN"/>
        </w:rPr>
      </w:pPr>
      <w:r w:rsidRPr="008759DA">
        <w:rPr>
          <w:rFonts w:ascii="Arial" w:eastAsia="SimHei" w:hAnsi="Arial" w:cs="Arial"/>
          <w:b/>
          <w:bCs/>
          <w:sz w:val="20"/>
          <w:szCs w:val="20"/>
          <w:lang w:eastAsia="zh-CN"/>
        </w:rPr>
        <w:lastRenderedPageBreak/>
        <w:t>兼具可着色性与可持续性的</w:t>
      </w:r>
      <w:r w:rsidRPr="008759DA">
        <w:rPr>
          <w:rFonts w:ascii="Arial" w:eastAsia="SimHei" w:hAnsi="Arial" w:cs="Arial"/>
          <w:b/>
          <w:bCs/>
          <w:sz w:val="20"/>
          <w:szCs w:val="20"/>
          <w:lang w:eastAsia="zh-CN"/>
        </w:rPr>
        <w:t xml:space="preserve"> TPE </w:t>
      </w:r>
      <w:r w:rsidRPr="008759DA">
        <w:rPr>
          <w:rFonts w:ascii="Arial" w:eastAsia="SimHei" w:hAnsi="Arial" w:cs="Arial"/>
          <w:b/>
          <w:bCs/>
          <w:sz w:val="20"/>
          <w:szCs w:val="20"/>
          <w:lang w:eastAsia="zh-CN"/>
        </w:rPr>
        <w:t>材料</w:t>
      </w:r>
    </w:p>
    <w:p w14:paraId="782A1229" w14:textId="4271EC02" w:rsidR="008759DA" w:rsidRPr="004216F7" w:rsidRDefault="008759DA" w:rsidP="00196A3A">
      <w:pPr>
        <w:spacing w:line="360" w:lineRule="auto"/>
        <w:ind w:right="1559"/>
        <w:jc w:val="both"/>
        <w:rPr>
          <w:rFonts w:ascii="Arial" w:eastAsia="SimHei" w:hAnsi="Arial" w:cs="Arial"/>
          <w:sz w:val="20"/>
          <w:szCs w:val="20"/>
          <w:lang w:eastAsia="zh-CN"/>
        </w:rPr>
      </w:pPr>
      <w:r w:rsidRPr="008759DA">
        <w:rPr>
          <w:rFonts w:ascii="Arial" w:eastAsia="SimHei" w:hAnsi="Arial" w:cs="Arial"/>
          <w:sz w:val="20"/>
          <w:szCs w:val="20"/>
          <w:lang w:eastAsia="zh-CN"/>
        </w:rPr>
        <w:t>凯柏胶宝</w:t>
      </w:r>
      <w:r w:rsidRPr="008759DA">
        <w:rPr>
          <w:rFonts w:ascii="Calibri" w:eastAsia="SimHei" w:hAnsi="Calibri" w:cs="Calibri"/>
          <w:sz w:val="20"/>
          <w:szCs w:val="20"/>
          <w:lang w:eastAsia="zh-CN"/>
        </w:rPr>
        <w:t>®</w:t>
      </w:r>
      <w:r>
        <w:rPr>
          <w:rFonts w:ascii="Arial" w:eastAsia="SimHei" w:hAnsi="Arial" w:cs="Arial" w:hint="eastAsia"/>
          <w:sz w:val="20"/>
          <w:szCs w:val="20"/>
          <w:lang w:eastAsia="zh-CN"/>
        </w:rPr>
        <w:t xml:space="preserve"> </w:t>
      </w:r>
      <w:r w:rsidRPr="008759DA">
        <w:rPr>
          <w:rFonts w:ascii="Arial" w:eastAsia="SimHei" w:hAnsi="Arial" w:cs="Arial"/>
          <w:sz w:val="20"/>
          <w:szCs w:val="20"/>
          <w:lang w:eastAsia="zh-CN"/>
        </w:rPr>
        <w:t>提供可着色的</w:t>
      </w:r>
      <w:r w:rsidRPr="008759DA">
        <w:rPr>
          <w:rFonts w:ascii="Arial" w:eastAsia="SimHei" w:hAnsi="Arial" w:cs="Arial"/>
          <w:sz w:val="20"/>
          <w:szCs w:val="20"/>
          <w:lang w:eastAsia="zh-CN"/>
        </w:rPr>
        <w:t xml:space="preserve"> TPE </w:t>
      </w:r>
      <w:r w:rsidRPr="008759DA">
        <w:rPr>
          <w:rFonts w:ascii="Arial" w:eastAsia="SimHei" w:hAnsi="Arial" w:cs="Arial"/>
          <w:sz w:val="20"/>
          <w:szCs w:val="20"/>
          <w:lang w:eastAsia="zh-CN"/>
        </w:rPr>
        <w:t>材料，以满足制造商在品牌识别和设计风格上的需求。该系列还支持在制造过程中回收利用，在减少废料的同时保持耐久性与稳定的机械性能，从而助力可持续发展。</w:t>
      </w:r>
    </w:p>
    <w:p w14:paraId="48C35B9F" w14:textId="77777777" w:rsidR="004216F7" w:rsidRDefault="004216F7" w:rsidP="00196A3A">
      <w:pPr>
        <w:spacing w:line="360" w:lineRule="auto"/>
        <w:ind w:right="1559"/>
        <w:jc w:val="both"/>
        <w:rPr>
          <w:rFonts w:ascii="Arial" w:hAnsi="Arial" w:cs="Arial"/>
          <w:b/>
          <w:bCs/>
          <w:sz w:val="6"/>
          <w:szCs w:val="6"/>
          <w:lang w:eastAsia="zh-CN"/>
        </w:rPr>
      </w:pPr>
    </w:p>
    <w:p w14:paraId="3F3B732E" w14:textId="13694687" w:rsidR="00196A3A" w:rsidRPr="004216F7" w:rsidRDefault="004216F7" w:rsidP="00196A3A">
      <w:pPr>
        <w:spacing w:line="360" w:lineRule="auto"/>
        <w:ind w:right="1559"/>
        <w:jc w:val="both"/>
        <w:rPr>
          <w:rFonts w:ascii="Arial" w:eastAsia="SimHei" w:hAnsi="Arial" w:cs="Arial"/>
          <w:b/>
          <w:bCs/>
          <w:sz w:val="20"/>
          <w:szCs w:val="20"/>
          <w:lang w:eastAsia="zh-CN"/>
        </w:rPr>
      </w:pPr>
      <w:r w:rsidRPr="004216F7">
        <w:rPr>
          <w:rFonts w:ascii="Arial" w:eastAsia="SimHei" w:hAnsi="Arial" w:cs="Arial"/>
          <w:b/>
          <w:bCs/>
          <w:sz w:val="20"/>
          <w:szCs w:val="20"/>
          <w:lang w:eastAsia="zh-CN"/>
        </w:rPr>
        <w:t>跨领域应用的</w:t>
      </w:r>
      <w:r w:rsidRPr="004216F7">
        <w:rPr>
          <w:rFonts w:ascii="Arial" w:eastAsia="SimHei" w:hAnsi="Arial" w:cs="Arial"/>
          <w:b/>
          <w:bCs/>
          <w:sz w:val="20"/>
          <w:szCs w:val="20"/>
          <w:lang w:eastAsia="zh-CN"/>
        </w:rPr>
        <w:t>TPE</w:t>
      </w:r>
      <w:r w:rsidRPr="004216F7">
        <w:rPr>
          <w:rFonts w:ascii="Arial" w:eastAsia="SimHei" w:hAnsi="Arial" w:cs="Arial"/>
          <w:b/>
          <w:bCs/>
          <w:sz w:val="20"/>
          <w:szCs w:val="20"/>
          <w:lang w:eastAsia="zh-CN"/>
        </w:rPr>
        <w:t>材料</w:t>
      </w:r>
    </w:p>
    <w:p w14:paraId="27746B9D" w14:textId="44A7E58B" w:rsidR="004216F7" w:rsidRPr="004216F7" w:rsidRDefault="004216F7" w:rsidP="004216F7">
      <w:pPr>
        <w:spacing w:line="360" w:lineRule="auto"/>
        <w:ind w:right="1559"/>
        <w:jc w:val="both"/>
        <w:rPr>
          <w:rFonts w:ascii="Arial" w:eastAsia="SimHei" w:hAnsi="Arial" w:cs="Arial"/>
          <w:sz w:val="20"/>
          <w:szCs w:val="20"/>
          <w:lang w:eastAsia="zh-CN"/>
        </w:rPr>
      </w:pPr>
      <w:r w:rsidRPr="004216F7">
        <w:rPr>
          <w:rFonts w:ascii="Arial" w:eastAsia="SimHei" w:hAnsi="Arial" w:cs="Arial"/>
          <w:sz w:val="20"/>
          <w:szCs w:val="20"/>
          <w:lang w:eastAsia="zh-CN"/>
        </w:rPr>
        <w:t>该化合物不仅适用于机器人领域，也广泛应用于消费品与工业领域的多种场景。</w:t>
      </w:r>
      <w:r w:rsidRPr="003D16D0">
        <w:rPr>
          <w:rFonts w:ascii="Arial" w:eastAsia="SimHei" w:hAnsi="Arial" w:cs="Arial"/>
          <w:sz w:val="20"/>
          <w:szCs w:val="20"/>
          <w:lang w:eastAsia="zh-CN"/>
        </w:rPr>
        <w:t>TPE</w:t>
      </w:r>
      <w:r w:rsidRPr="003D16D0">
        <w:rPr>
          <w:rFonts w:ascii="Arial" w:eastAsia="SimHei" w:hAnsi="Arial" w:cs="Arial"/>
          <w:sz w:val="20"/>
          <w:szCs w:val="20"/>
          <w:lang w:eastAsia="zh-CN"/>
        </w:rPr>
        <w:t>材料常用于功能性与设计性部件、手动工具与</w:t>
      </w:r>
      <w:r w:rsidR="003D16D0" w:rsidRPr="003D16D0">
        <w:rPr>
          <w:rFonts w:ascii="Arial" w:eastAsia="SimHei" w:hAnsi="Arial" w:cs="Arial"/>
          <w:sz w:val="20"/>
          <w:szCs w:val="20"/>
          <w:lang w:eastAsia="zh-CN"/>
        </w:rPr>
        <w:fldChar w:fldCharType="begin"/>
      </w:r>
      <w:r w:rsidR="003D16D0" w:rsidRPr="003D16D0">
        <w:rPr>
          <w:rFonts w:ascii="Arial" w:eastAsia="SimHei" w:hAnsi="Arial" w:cs="Arial"/>
          <w:sz w:val="20"/>
          <w:szCs w:val="20"/>
          <w:lang w:eastAsia="zh-CN"/>
        </w:rPr>
        <w:instrText>HYPERLINK "https://www.kraiburg-tpe.cn/zh-hans/%E6%B6%88%E8%B4%B9%E7%94%B5%E5%AD%90%E4%BA%A7%E5%93%81%E5%92%8C%E7%94%B5%E5%8A%A8%E5%B7%A5%E5%85%B7%E5%BA%94%E7%94%A8%E7%9A%84%E9%9D%99%E7%94%B5%E9%98%B2%E6%8A%A4TPE%E8%A7%A3%E5%86%B3%E6%96%B9%E6%A1%88"</w:instrText>
      </w:r>
      <w:r w:rsidR="003D16D0" w:rsidRPr="003D16D0">
        <w:rPr>
          <w:rFonts w:ascii="Arial" w:eastAsia="SimHei" w:hAnsi="Arial" w:cs="Arial"/>
          <w:sz w:val="20"/>
          <w:szCs w:val="20"/>
          <w:lang w:eastAsia="zh-CN"/>
        </w:rPr>
      </w:r>
      <w:r w:rsidR="003D16D0" w:rsidRPr="003D16D0">
        <w:rPr>
          <w:rFonts w:ascii="Arial" w:eastAsia="SimHei" w:hAnsi="Arial" w:cs="Arial"/>
          <w:sz w:val="20"/>
          <w:szCs w:val="20"/>
          <w:lang w:eastAsia="zh-CN"/>
        </w:rPr>
        <w:fldChar w:fldCharType="separate"/>
      </w:r>
      <w:r w:rsidRPr="003D16D0">
        <w:rPr>
          <w:rStyle w:val="Hyperlink"/>
          <w:rFonts w:ascii="Arial" w:eastAsia="SimHei" w:hAnsi="Arial" w:cs="Arial"/>
          <w:sz w:val="20"/>
          <w:szCs w:val="20"/>
          <w:lang w:eastAsia="zh-CN"/>
        </w:rPr>
        <w:t>电动工具</w:t>
      </w:r>
      <w:r w:rsidR="003D16D0" w:rsidRPr="003D16D0">
        <w:rPr>
          <w:rFonts w:ascii="Arial" w:eastAsia="SimHei" w:hAnsi="Arial" w:cs="Arial"/>
          <w:sz w:val="20"/>
          <w:szCs w:val="20"/>
          <w:lang w:eastAsia="zh-CN"/>
        </w:rPr>
        <w:fldChar w:fldCharType="end"/>
      </w:r>
      <w:r w:rsidRPr="003D16D0">
        <w:rPr>
          <w:rFonts w:ascii="Arial" w:eastAsia="SimHei" w:hAnsi="Arial" w:cs="Arial"/>
          <w:sz w:val="20"/>
          <w:szCs w:val="20"/>
          <w:lang w:eastAsia="zh-CN"/>
        </w:rPr>
        <w:t>的手柄与握把，</w:t>
      </w:r>
      <w:r w:rsidRPr="004216F7">
        <w:rPr>
          <w:rFonts w:ascii="Arial" w:eastAsia="SimHei" w:hAnsi="Arial" w:cs="Arial"/>
          <w:sz w:val="20"/>
          <w:szCs w:val="20"/>
          <w:lang w:eastAsia="zh-CN"/>
        </w:rPr>
        <w:t>以及对人体工学和安全性有较高要求的便携设备。例如：拇指轮、按键、开关、垫片等功能部件因其柔软触感而受益。此外，该</w:t>
      </w:r>
      <w:r w:rsidRPr="004216F7">
        <w:rPr>
          <w:rFonts w:ascii="Arial" w:eastAsia="SimHei" w:hAnsi="Arial" w:cs="Arial"/>
          <w:sz w:val="20"/>
          <w:szCs w:val="20"/>
          <w:lang w:eastAsia="zh-CN"/>
        </w:rPr>
        <w:t>TPE</w:t>
      </w:r>
      <w:r w:rsidRPr="004216F7">
        <w:rPr>
          <w:rFonts w:ascii="Arial" w:eastAsia="SimHei" w:hAnsi="Arial" w:cs="Arial"/>
          <w:sz w:val="20"/>
          <w:szCs w:val="20"/>
          <w:lang w:eastAsia="zh-CN"/>
        </w:rPr>
        <w:t>材料还被用于家居用品和可穿戴设备，以提供更便捷的使用体验、更高的效率与稳定的性能表现。</w:t>
      </w:r>
    </w:p>
    <w:p w14:paraId="3B8877C2" w14:textId="77777777" w:rsidR="00196A3A" w:rsidRPr="00196A3A" w:rsidRDefault="00196A3A" w:rsidP="00196A3A">
      <w:pPr>
        <w:spacing w:line="360" w:lineRule="auto"/>
        <w:ind w:right="1559"/>
        <w:jc w:val="both"/>
        <w:rPr>
          <w:rFonts w:ascii="Arial" w:hAnsi="Arial" w:cs="Arial"/>
          <w:b/>
          <w:bCs/>
          <w:sz w:val="6"/>
          <w:szCs w:val="6"/>
          <w:lang w:eastAsia="zh-CN"/>
        </w:rPr>
      </w:pPr>
    </w:p>
    <w:p w14:paraId="01CF1FDB" w14:textId="77777777" w:rsidR="00110819" w:rsidRPr="006B7147" w:rsidRDefault="00110819" w:rsidP="00110819">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与凯柏胶宝</w:t>
      </w:r>
      <w:r w:rsidRPr="006B7147">
        <w:rPr>
          <w:rFonts w:ascii="Calibri" w:eastAsia="SimHei" w:hAnsi="Calibri" w:cs="Calibri"/>
          <w:b/>
          <w:bCs/>
          <w:sz w:val="20"/>
          <w:szCs w:val="20"/>
          <w:lang w:eastAsia="zh-CN"/>
        </w:rPr>
        <w:t>®</w:t>
      </w:r>
      <w:r w:rsidRPr="006B7147">
        <w:rPr>
          <w:rFonts w:ascii="Arial" w:eastAsia="SimHei" w:hAnsi="Arial" w:cs="Arial"/>
          <w:b/>
          <w:bCs/>
          <w:sz w:val="20"/>
          <w:szCs w:val="20"/>
          <w:lang w:eastAsia="zh-CN"/>
        </w:rPr>
        <w:t xml:space="preserve"> </w:t>
      </w:r>
      <w:r w:rsidRPr="006B7147">
        <w:rPr>
          <w:rFonts w:ascii="Arial" w:eastAsia="SimHei" w:hAnsi="Arial" w:cs="Arial"/>
          <w:b/>
          <w:bCs/>
          <w:sz w:val="20"/>
          <w:szCs w:val="20"/>
          <w:lang w:eastAsia="zh-CN"/>
        </w:rPr>
        <w:t>相约在</w:t>
      </w:r>
      <w:r w:rsidRPr="006B7147">
        <w:rPr>
          <w:rFonts w:ascii="Arial" w:eastAsia="SimHei" w:hAnsi="Arial" w:cs="Arial"/>
          <w:b/>
          <w:bCs/>
          <w:sz w:val="20"/>
          <w:szCs w:val="20"/>
          <w:lang w:eastAsia="zh-CN"/>
        </w:rPr>
        <w:t>CHINAPLAS 2026</w:t>
      </w:r>
    </w:p>
    <w:p w14:paraId="0205D41A" w14:textId="3674E60E" w:rsidR="00110819" w:rsidRPr="006B7147" w:rsidRDefault="00110819" w:rsidP="00110819">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全球热塑性弹性体（</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）制造商，凯柏胶宝</w:t>
      </w:r>
      <w:r w:rsidRPr="002E3028">
        <w:rPr>
          <w:rFonts w:ascii="Calibri" w:eastAsia="SimHei" w:hAnsi="Calibri" w:cs="Calibri"/>
          <w:sz w:val="20"/>
          <w:szCs w:val="20"/>
          <w:lang w:eastAsia="zh-CN"/>
        </w:rPr>
        <w:t>®</w:t>
      </w:r>
      <w:r w:rsidR="00D07B97">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将参与</w:t>
      </w:r>
      <w:r w:rsidRPr="006B7147">
        <w:rPr>
          <w:rFonts w:ascii="Arial" w:eastAsia="SimHei" w:hAnsi="Arial" w:cs="Arial"/>
          <w:sz w:val="20"/>
          <w:szCs w:val="20"/>
          <w:lang w:eastAsia="zh-CN"/>
        </w:rPr>
        <w:t>2026</w:t>
      </w:r>
      <w:r w:rsidRPr="006B7147">
        <w:rPr>
          <w:rFonts w:ascii="Arial" w:eastAsia="SimHei" w:hAnsi="Arial" w:cs="Arial"/>
          <w:sz w:val="20"/>
          <w:szCs w:val="20"/>
          <w:lang w:eastAsia="zh-CN"/>
        </w:rPr>
        <w:t>年</w:t>
      </w:r>
      <w:r w:rsidRPr="006B7147">
        <w:rPr>
          <w:rFonts w:ascii="Arial" w:eastAsia="SimHei" w:hAnsi="Arial" w:cs="Arial"/>
          <w:sz w:val="20"/>
          <w:szCs w:val="20"/>
          <w:lang w:eastAsia="zh-CN"/>
        </w:rPr>
        <w:t>4</w:t>
      </w:r>
      <w:r w:rsidRPr="006B7147">
        <w:rPr>
          <w:rFonts w:ascii="Arial" w:eastAsia="SimHei" w:hAnsi="Arial" w:cs="Arial"/>
          <w:sz w:val="20"/>
          <w:szCs w:val="20"/>
          <w:lang w:eastAsia="zh-CN"/>
        </w:rPr>
        <w:t>月</w:t>
      </w:r>
      <w:r w:rsidRPr="006B7147">
        <w:rPr>
          <w:rFonts w:ascii="Arial" w:eastAsia="SimHei" w:hAnsi="Arial" w:cs="Arial"/>
          <w:sz w:val="20"/>
          <w:szCs w:val="20"/>
          <w:lang w:eastAsia="zh-CN"/>
        </w:rPr>
        <w:t>21</w:t>
      </w:r>
      <w:r w:rsidRPr="006B7147">
        <w:rPr>
          <w:rFonts w:ascii="Arial" w:eastAsia="SimHei" w:hAnsi="Arial" w:cs="Arial"/>
          <w:sz w:val="20"/>
          <w:szCs w:val="20"/>
          <w:lang w:eastAsia="zh-CN"/>
        </w:rPr>
        <w:t>日至</w:t>
      </w:r>
      <w:r w:rsidRPr="006B7147">
        <w:rPr>
          <w:rFonts w:ascii="Arial" w:eastAsia="SimHei" w:hAnsi="Arial" w:cs="Arial"/>
          <w:sz w:val="20"/>
          <w:szCs w:val="20"/>
          <w:lang w:eastAsia="zh-CN"/>
        </w:rPr>
        <w:t>24</w:t>
      </w:r>
      <w:r w:rsidRPr="003D16D0">
        <w:rPr>
          <w:rFonts w:ascii="Arial" w:eastAsia="SimHei" w:hAnsi="Arial" w:cs="Arial"/>
          <w:sz w:val="20"/>
          <w:szCs w:val="20"/>
          <w:lang w:eastAsia="zh-CN"/>
        </w:rPr>
        <w:t>日在中国上海国家会展中心（</w:t>
      </w:r>
      <w:r w:rsidRPr="003D16D0">
        <w:rPr>
          <w:rFonts w:ascii="Arial" w:eastAsia="SimHei" w:hAnsi="Arial" w:cs="Arial"/>
          <w:sz w:val="20"/>
          <w:szCs w:val="20"/>
          <w:lang w:eastAsia="zh-CN"/>
        </w:rPr>
        <w:t>NECC</w:t>
      </w:r>
      <w:r w:rsidRPr="003D16D0">
        <w:rPr>
          <w:rFonts w:ascii="Arial" w:eastAsia="SimHei" w:hAnsi="Arial" w:cs="Arial"/>
          <w:sz w:val="20"/>
          <w:szCs w:val="20"/>
          <w:lang w:eastAsia="zh-CN"/>
        </w:rPr>
        <w:t>）举行的</w:t>
      </w:r>
      <w:r w:rsidR="003D16D0" w:rsidRPr="003D16D0">
        <w:rPr>
          <w:rFonts w:ascii="Arial" w:eastAsia="SimHei" w:hAnsi="Arial" w:cs="Arial"/>
          <w:sz w:val="20"/>
          <w:szCs w:val="20"/>
          <w:lang w:eastAsia="zh-CN"/>
        </w:rPr>
        <w:fldChar w:fldCharType="begin"/>
      </w:r>
      <w:r w:rsidR="003D16D0" w:rsidRPr="003D16D0">
        <w:rPr>
          <w:rFonts w:ascii="Arial" w:eastAsia="SimHei" w:hAnsi="Arial" w:cs="Arial"/>
          <w:sz w:val="20"/>
          <w:szCs w:val="20"/>
          <w:lang w:eastAsia="zh-CN"/>
        </w:rPr>
        <w:instrText>HYPERLINK "https://www.kraiburg-tpe.cn/zh-hans/chinaplas"</w:instrText>
      </w:r>
      <w:r w:rsidR="003D16D0" w:rsidRPr="003D16D0">
        <w:rPr>
          <w:rFonts w:ascii="Arial" w:eastAsia="SimHei" w:hAnsi="Arial" w:cs="Arial"/>
          <w:sz w:val="20"/>
          <w:szCs w:val="20"/>
          <w:lang w:eastAsia="zh-CN"/>
        </w:rPr>
      </w:r>
      <w:r w:rsidR="003D16D0" w:rsidRPr="003D16D0">
        <w:rPr>
          <w:rFonts w:ascii="Arial" w:eastAsia="SimHei" w:hAnsi="Arial" w:cs="Arial"/>
          <w:sz w:val="20"/>
          <w:szCs w:val="20"/>
          <w:lang w:eastAsia="zh-CN"/>
        </w:rPr>
        <w:fldChar w:fldCharType="separate"/>
      </w:r>
      <w:r w:rsidRPr="003D16D0">
        <w:rPr>
          <w:rStyle w:val="Hyperlink"/>
          <w:rFonts w:ascii="Arial" w:eastAsia="SimHei" w:hAnsi="Arial" w:cs="Arial"/>
          <w:sz w:val="20"/>
          <w:szCs w:val="20"/>
          <w:lang w:eastAsia="zh-CN"/>
        </w:rPr>
        <w:t>国际橡塑展（</w:t>
      </w:r>
      <w:r w:rsidRPr="003D16D0">
        <w:rPr>
          <w:rStyle w:val="Hyperlink"/>
          <w:rFonts w:ascii="Arial" w:eastAsia="SimHei" w:hAnsi="Arial" w:cs="Arial"/>
          <w:sz w:val="20"/>
          <w:szCs w:val="20"/>
          <w:lang w:eastAsia="zh-CN"/>
        </w:rPr>
        <w:t>CHINAPLAS 2026</w:t>
      </w:r>
      <w:r w:rsidRPr="003D16D0">
        <w:rPr>
          <w:rStyle w:val="Hyperlink"/>
          <w:rFonts w:ascii="Arial" w:eastAsia="SimHei" w:hAnsi="Arial" w:cs="Arial"/>
          <w:sz w:val="20"/>
          <w:szCs w:val="20"/>
          <w:lang w:eastAsia="zh-CN"/>
        </w:rPr>
        <w:t>）</w:t>
      </w:r>
      <w:r w:rsidR="003D16D0" w:rsidRPr="003D16D0">
        <w:rPr>
          <w:rFonts w:ascii="Arial" w:eastAsia="SimHei" w:hAnsi="Arial" w:cs="Arial"/>
          <w:sz w:val="20"/>
          <w:szCs w:val="20"/>
          <w:lang w:eastAsia="zh-CN"/>
        </w:rPr>
        <w:fldChar w:fldCharType="end"/>
      </w:r>
      <w:r w:rsidRPr="003D16D0">
        <w:rPr>
          <w:rFonts w:ascii="Arial" w:eastAsia="SimHei" w:hAnsi="Arial" w:cs="Arial"/>
          <w:sz w:val="20"/>
          <w:szCs w:val="20"/>
          <w:lang w:eastAsia="zh-CN"/>
        </w:rPr>
        <w:t>。届时，我司将在</w:t>
      </w:r>
      <w:r w:rsidRPr="003D16D0">
        <w:rPr>
          <w:rFonts w:ascii="Arial" w:eastAsia="SimHei" w:hAnsi="Arial" w:cs="Arial"/>
          <w:sz w:val="20"/>
          <w:szCs w:val="20"/>
          <w:lang w:eastAsia="zh-CN"/>
        </w:rPr>
        <w:t>7.2</w:t>
      </w:r>
      <w:r w:rsidRPr="003D16D0">
        <w:rPr>
          <w:rFonts w:ascii="Arial" w:eastAsia="SimHei" w:hAnsi="Arial" w:cs="Arial"/>
          <w:sz w:val="20"/>
          <w:szCs w:val="20"/>
          <w:lang w:eastAsia="zh-CN"/>
        </w:rPr>
        <w:t>号馆</w:t>
      </w:r>
      <w:r w:rsidRPr="003D16D0">
        <w:rPr>
          <w:rFonts w:ascii="Arial" w:eastAsia="SimHei" w:hAnsi="Arial" w:cs="Arial"/>
          <w:sz w:val="20"/>
          <w:szCs w:val="20"/>
          <w:lang w:eastAsia="zh-CN"/>
        </w:rPr>
        <w:t>D13</w:t>
      </w:r>
      <w:r w:rsidRPr="003D16D0">
        <w:rPr>
          <w:rFonts w:ascii="Arial" w:eastAsia="SimHei" w:hAnsi="Arial" w:cs="Arial"/>
          <w:sz w:val="20"/>
          <w:szCs w:val="20"/>
          <w:lang w:eastAsia="zh-CN"/>
        </w:rPr>
        <w:t>展位重点展示适用于多个行业应用的</w:t>
      </w:r>
      <w:r w:rsidRPr="006B7147">
        <w:rPr>
          <w:rFonts w:ascii="Arial" w:eastAsia="SimHei" w:hAnsi="Arial" w:cs="Arial"/>
          <w:sz w:val="20"/>
          <w:szCs w:val="20"/>
          <w:lang w:eastAsia="zh-CN"/>
        </w:rPr>
        <w:t>创新</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解决方案。凯柏胶宝</w:t>
      </w:r>
      <w:r w:rsidRPr="006B7147">
        <w:rPr>
          <w:rFonts w:ascii="Calibri" w:eastAsia="SimHei" w:hAnsi="Calibri" w:cs="Calibri"/>
          <w:sz w:val="20"/>
          <w:szCs w:val="20"/>
          <w:lang w:eastAsia="zh-CN"/>
        </w:rPr>
        <w:t>®</w:t>
      </w:r>
      <w:r w:rsidR="000173DF">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诚邀各界人士莅临展位，与行业专家进行一对一免费咨询，以获取专业的材料推荐及应用指导。</w:t>
      </w:r>
    </w:p>
    <w:p w14:paraId="34A69E20" w14:textId="77777777" w:rsidR="00110819" w:rsidRPr="006B7147" w:rsidRDefault="00110819" w:rsidP="00110819">
      <w:pPr>
        <w:spacing w:line="360" w:lineRule="auto"/>
        <w:ind w:right="1559"/>
        <w:jc w:val="both"/>
        <w:rPr>
          <w:rFonts w:ascii="Arial" w:eastAsia="SimHei" w:hAnsi="Arial" w:cs="Arial"/>
          <w:b/>
          <w:bCs/>
          <w:sz w:val="6"/>
          <w:szCs w:val="6"/>
          <w:lang w:eastAsia="zh-CN"/>
        </w:rPr>
      </w:pPr>
    </w:p>
    <w:p w14:paraId="770CF055" w14:textId="77777777" w:rsidR="00110819" w:rsidRPr="006B7147" w:rsidRDefault="00110819" w:rsidP="00110819">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466CE6B6" w14:textId="31517969" w:rsidR="00110819" w:rsidRPr="006B7147" w:rsidRDefault="001D6FEB" w:rsidP="00110819">
      <w:pPr>
        <w:spacing w:line="360" w:lineRule="auto"/>
        <w:ind w:right="1559"/>
        <w:jc w:val="both"/>
        <w:rPr>
          <w:rFonts w:ascii="Arial" w:eastAsia="SimHei" w:hAnsi="Arial" w:cs="Arial"/>
          <w:sz w:val="20"/>
          <w:szCs w:val="20"/>
          <w:lang w:eastAsia="zh-CN"/>
        </w:rPr>
      </w:pPr>
      <w:hyperlink r:id="rId12" w:history="1">
        <w:r w:rsidR="00110819" w:rsidRPr="001D6FEB">
          <w:rPr>
            <w:rStyle w:val="Hyperlink"/>
            <w:rFonts w:ascii="Arial" w:eastAsia="SimHei" w:hAnsi="Arial" w:cs="Arial"/>
            <w:sz w:val="20"/>
            <w:szCs w:val="20"/>
            <w:lang w:eastAsia="zh-CN"/>
          </w:rPr>
          <w:t>可持续发展</w:t>
        </w:r>
      </w:hyperlink>
      <w:r w:rsidR="00110819" w:rsidRPr="001D6FEB">
        <w:rPr>
          <w:rFonts w:ascii="Arial" w:eastAsia="SimHei" w:hAnsi="Arial" w:cs="Arial"/>
          <w:sz w:val="20"/>
          <w:szCs w:val="20"/>
          <w:lang w:eastAsia="zh-CN"/>
        </w:rPr>
        <w:t>始终是凯柏胶宝</w:t>
      </w:r>
      <w:r w:rsidR="00110819" w:rsidRPr="001D6FEB">
        <w:rPr>
          <w:rFonts w:ascii="Calibri" w:eastAsia="SimHei" w:hAnsi="Calibri" w:cs="Calibri"/>
          <w:sz w:val="20"/>
          <w:szCs w:val="20"/>
          <w:lang w:eastAsia="zh-CN"/>
        </w:rPr>
        <w:t>®</w:t>
      </w:r>
      <w:r w:rsidR="00110819" w:rsidRPr="001D6FEB">
        <w:rPr>
          <w:rFonts w:ascii="Arial" w:eastAsia="SimHei" w:hAnsi="Arial" w:cs="Arial"/>
          <w:sz w:val="20"/>
          <w:szCs w:val="20"/>
          <w:lang w:eastAsia="zh-CN"/>
        </w:rPr>
        <w:t xml:space="preserve"> </w:t>
      </w:r>
      <w:r w:rsidR="00110819" w:rsidRPr="001D6FEB">
        <w:rPr>
          <w:rFonts w:ascii="Arial" w:eastAsia="SimHei" w:hAnsi="Arial" w:cs="Arial"/>
          <w:sz w:val="20"/>
          <w:szCs w:val="20"/>
          <w:lang w:eastAsia="zh-CN"/>
        </w:rPr>
        <w:t>创新战略的核心。凯柏胶宝</w:t>
      </w:r>
      <w:r w:rsidR="00110819" w:rsidRPr="001D6FEB">
        <w:rPr>
          <w:rFonts w:ascii="Calibri" w:eastAsia="SimHei" w:hAnsi="Calibri" w:cs="Calibri"/>
          <w:sz w:val="20"/>
          <w:szCs w:val="20"/>
          <w:lang w:eastAsia="zh-CN"/>
        </w:rPr>
        <w:t>®</w:t>
      </w:r>
      <w:r w:rsidR="00110819" w:rsidRPr="001D6FEB">
        <w:rPr>
          <w:rFonts w:ascii="Arial" w:eastAsia="SimHei" w:hAnsi="Arial" w:cs="Arial"/>
          <w:sz w:val="20"/>
          <w:szCs w:val="20"/>
          <w:lang w:eastAsia="zh-CN"/>
        </w:rPr>
        <w:t xml:space="preserve"> </w:t>
      </w:r>
      <w:r w:rsidR="00110819" w:rsidRPr="001D6FEB">
        <w:rPr>
          <w:rFonts w:ascii="Arial" w:eastAsia="SimHei" w:hAnsi="Arial" w:cs="Arial"/>
          <w:sz w:val="20"/>
          <w:szCs w:val="20"/>
          <w:lang w:eastAsia="zh-CN"/>
        </w:rPr>
        <w:t>的产品组合涵盖了</w:t>
      </w:r>
      <w:r w:rsidR="00110819" w:rsidRPr="006B7147">
        <w:rPr>
          <w:rFonts w:ascii="Arial" w:eastAsia="SimHei" w:hAnsi="Arial" w:cs="Arial"/>
          <w:sz w:val="20"/>
          <w:szCs w:val="20"/>
          <w:lang w:eastAsia="zh-CN"/>
        </w:rPr>
        <w:t>生物基</w:t>
      </w:r>
      <w:r w:rsidR="00110819" w:rsidRPr="006B7147">
        <w:rPr>
          <w:rFonts w:ascii="Arial" w:eastAsia="SimHei" w:hAnsi="Arial" w:cs="Arial"/>
          <w:sz w:val="20"/>
          <w:szCs w:val="20"/>
          <w:lang w:eastAsia="zh-CN"/>
        </w:rPr>
        <w:t>TPE</w:t>
      </w:r>
      <w:r w:rsidR="00110819" w:rsidRPr="006B7147">
        <w:rPr>
          <w:rFonts w:ascii="Arial" w:eastAsia="SimHei" w:hAnsi="Arial" w:cs="Arial"/>
          <w:sz w:val="20"/>
          <w:szCs w:val="20"/>
          <w:lang w:eastAsia="zh-CN"/>
        </w:rPr>
        <w:t>，以及含消费后回收（</w:t>
      </w:r>
      <w:r w:rsidR="00110819" w:rsidRPr="006B7147">
        <w:rPr>
          <w:rFonts w:ascii="Arial" w:eastAsia="SimHei" w:hAnsi="Arial" w:cs="Arial"/>
          <w:sz w:val="20"/>
          <w:szCs w:val="20"/>
          <w:lang w:eastAsia="zh-CN"/>
        </w:rPr>
        <w:t>PCR</w:t>
      </w:r>
      <w:r w:rsidR="00110819" w:rsidRPr="006B7147">
        <w:rPr>
          <w:rFonts w:ascii="Arial" w:eastAsia="SimHei" w:hAnsi="Arial" w:cs="Arial"/>
          <w:sz w:val="20"/>
          <w:szCs w:val="20"/>
          <w:lang w:eastAsia="zh-CN"/>
        </w:rPr>
        <w:t>）及工业后回收（</w:t>
      </w:r>
      <w:r w:rsidR="00110819" w:rsidRPr="006B7147">
        <w:rPr>
          <w:rFonts w:ascii="Arial" w:eastAsia="SimHei" w:hAnsi="Arial" w:cs="Arial"/>
          <w:sz w:val="20"/>
          <w:szCs w:val="20"/>
          <w:lang w:eastAsia="zh-CN"/>
        </w:rPr>
        <w:t>PIR</w:t>
      </w:r>
      <w:r w:rsidR="00110819" w:rsidRPr="006B7147">
        <w:rPr>
          <w:rFonts w:ascii="Arial" w:eastAsia="SimHei" w:hAnsi="Arial" w:cs="Arial"/>
          <w:sz w:val="20"/>
          <w:szCs w:val="20"/>
          <w:lang w:eastAsia="zh-CN"/>
        </w:rPr>
        <w:t>）成分的</w:t>
      </w:r>
      <w:r w:rsidR="00110819" w:rsidRPr="006B7147">
        <w:rPr>
          <w:rFonts w:ascii="Arial" w:eastAsia="SimHei" w:hAnsi="Arial" w:cs="Arial"/>
          <w:sz w:val="20"/>
          <w:szCs w:val="20"/>
          <w:lang w:eastAsia="zh-CN"/>
        </w:rPr>
        <w:t>TPE</w:t>
      </w:r>
      <w:r w:rsidR="00110819" w:rsidRPr="006B7147">
        <w:rPr>
          <w:rFonts w:ascii="Arial" w:eastAsia="SimHei" w:hAnsi="Arial" w:cs="Arial"/>
          <w:sz w:val="20"/>
          <w:szCs w:val="20"/>
          <w:lang w:eastAsia="zh-CN"/>
        </w:rPr>
        <w:t>解决方案。同时，其中部分产品已通过</w:t>
      </w:r>
      <w:r w:rsidR="00110819" w:rsidRPr="006B7147">
        <w:rPr>
          <w:rFonts w:ascii="Arial" w:eastAsia="SimHei" w:hAnsi="Arial" w:cs="Arial"/>
          <w:sz w:val="20"/>
          <w:szCs w:val="20"/>
          <w:lang w:eastAsia="zh-CN"/>
        </w:rPr>
        <w:t>GRS</w:t>
      </w:r>
      <w:r w:rsidR="00110819" w:rsidRPr="006B7147">
        <w:rPr>
          <w:rFonts w:ascii="Arial" w:eastAsia="SimHei" w:hAnsi="Arial" w:cs="Arial"/>
          <w:sz w:val="20"/>
          <w:szCs w:val="20"/>
          <w:lang w:eastAsia="zh-CN"/>
        </w:rPr>
        <w:t>（全球回收标准）和</w:t>
      </w:r>
      <w:r w:rsidR="00110819" w:rsidRPr="006B7147">
        <w:rPr>
          <w:rFonts w:ascii="Arial" w:eastAsia="SimHei" w:hAnsi="Arial" w:cs="Arial"/>
          <w:sz w:val="20"/>
          <w:szCs w:val="20"/>
          <w:lang w:eastAsia="zh-CN"/>
        </w:rPr>
        <w:t>ISCC PLUS</w:t>
      </w:r>
      <w:r w:rsidR="00110819" w:rsidRPr="006B7147">
        <w:rPr>
          <w:rFonts w:ascii="Arial" w:eastAsia="SimHei" w:hAnsi="Arial" w:cs="Arial"/>
          <w:sz w:val="20"/>
          <w:szCs w:val="20"/>
          <w:lang w:eastAsia="zh-CN"/>
        </w:rPr>
        <w:t>认证。</w:t>
      </w:r>
      <w:r w:rsidR="00110819" w:rsidRPr="006B7147">
        <w:rPr>
          <w:rFonts w:ascii="Arial" w:eastAsia="SimHei" w:hAnsi="Arial" w:cs="Arial"/>
          <w:sz w:val="20"/>
          <w:szCs w:val="20"/>
          <w:lang w:eastAsia="zh-CN"/>
        </w:rPr>
        <w:t xml:space="preserve"> </w:t>
      </w:r>
      <w:r w:rsidR="00110819" w:rsidRPr="006B7147">
        <w:rPr>
          <w:rFonts w:ascii="Arial" w:eastAsia="SimHei" w:hAnsi="Arial" w:cs="Arial"/>
          <w:sz w:val="20"/>
          <w:szCs w:val="20"/>
          <w:lang w:eastAsia="zh-CN"/>
        </w:rPr>
        <w:t>此外，凯柏胶宝</w:t>
      </w:r>
      <w:r w:rsidR="00110819" w:rsidRPr="006B7147">
        <w:rPr>
          <w:rFonts w:ascii="Calibri" w:eastAsia="SimHei" w:hAnsi="Calibri" w:cs="Calibri"/>
          <w:sz w:val="20"/>
          <w:szCs w:val="20"/>
          <w:lang w:eastAsia="zh-CN"/>
        </w:rPr>
        <w:t>®</w:t>
      </w:r>
      <w:r w:rsidR="00110819" w:rsidRPr="006B7147">
        <w:rPr>
          <w:rFonts w:ascii="Arial" w:eastAsia="SimHei" w:hAnsi="Arial" w:cs="Arial"/>
          <w:sz w:val="20"/>
          <w:szCs w:val="20"/>
          <w:lang w:eastAsia="zh-CN"/>
        </w:rPr>
        <w:t xml:space="preserve"> </w:t>
      </w:r>
      <w:r w:rsidR="00110819" w:rsidRPr="006B7147">
        <w:rPr>
          <w:rFonts w:ascii="Arial" w:eastAsia="SimHei" w:hAnsi="Arial" w:cs="Arial"/>
          <w:sz w:val="20"/>
          <w:szCs w:val="20"/>
          <w:lang w:eastAsia="zh-CN"/>
        </w:rPr>
        <w:t>还可根据客户需求提供产品碳足迹（</w:t>
      </w:r>
      <w:r w:rsidR="00110819" w:rsidRPr="006B7147">
        <w:rPr>
          <w:rFonts w:ascii="Arial" w:eastAsia="SimHei" w:hAnsi="Arial" w:cs="Arial"/>
          <w:sz w:val="20"/>
          <w:szCs w:val="20"/>
          <w:lang w:eastAsia="zh-CN"/>
        </w:rPr>
        <w:t>PCF</w:t>
      </w:r>
      <w:r w:rsidR="00110819" w:rsidRPr="006B7147">
        <w:rPr>
          <w:rFonts w:ascii="Arial" w:eastAsia="SimHei" w:hAnsi="Arial" w:cs="Arial"/>
          <w:sz w:val="20"/>
          <w:szCs w:val="20"/>
          <w:lang w:eastAsia="zh-CN"/>
        </w:rPr>
        <w:t>）数据，助力客户实现更具可持续性的决策。</w:t>
      </w:r>
    </w:p>
    <w:p w14:paraId="5ADBBB71" w14:textId="77777777" w:rsidR="00110819" w:rsidRPr="006B7147" w:rsidRDefault="00110819" w:rsidP="00110819">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lastRenderedPageBreak/>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3AB2CA66" w14:textId="77777777" w:rsidR="00110819" w:rsidRPr="006B7147" w:rsidRDefault="00110819" w:rsidP="00110819">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780B778E" w14:textId="77777777" w:rsidR="00110819" w:rsidRPr="006B7147" w:rsidRDefault="00110819" w:rsidP="00110819">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2D3D50CA" w14:textId="341A0AE9" w:rsidR="00110819" w:rsidRPr="003C647F" w:rsidRDefault="003C71EF" w:rsidP="00110819">
      <w:pPr>
        <w:spacing w:line="360" w:lineRule="auto"/>
        <w:ind w:right="1559"/>
        <w:jc w:val="both"/>
        <w:rPr>
          <w:rFonts w:ascii="Arial" w:eastAsia="SimHei" w:hAnsi="Arial" w:cs="Arial"/>
          <w:color w:val="000000" w:themeColor="text1"/>
          <w:sz w:val="20"/>
          <w:szCs w:val="20"/>
          <w:lang w:eastAsia="zh-CN"/>
        </w:rPr>
      </w:pPr>
      <w:r w:rsidRPr="003D16D0">
        <w:rPr>
          <w:rFonts w:ascii="Arial" w:eastAsia="SimHei" w:hAnsi="Arial" w:cs="Arial"/>
          <w:b/>
          <w:bCs/>
          <w:color w:val="000000" w:themeColor="text1"/>
          <w:sz w:val="20"/>
          <w:szCs w:val="20"/>
          <w:lang w:eastAsia="zh-CN"/>
        </w:rPr>
        <w:t>探索更多</w:t>
      </w:r>
      <w:r w:rsidRPr="003D16D0">
        <w:rPr>
          <w:rFonts w:ascii="Arial" w:eastAsia="SimHei" w:hAnsi="Arial" w:cs="Arial"/>
          <w:b/>
          <w:bCs/>
          <w:color w:val="000000" w:themeColor="text1"/>
          <w:sz w:val="20"/>
          <w:szCs w:val="20"/>
          <w:lang w:eastAsia="zh-CN"/>
        </w:rPr>
        <w:t xml:space="preserve"> TPE </w:t>
      </w:r>
      <w:r w:rsidRPr="003D16D0">
        <w:rPr>
          <w:rFonts w:ascii="Arial" w:eastAsia="SimHei" w:hAnsi="Arial" w:cs="Arial"/>
          <w:b/>
          <w:bCs/>
          <w:color w:val="000000" w:themeColor="text1"/>
          <w:sz w:val="20"/>
          <w:szCs w:val="20"/>
          <w:lang w:eastAsia="zh-CN"/>
        </w:rPr>
        <w:t>应用：</w:t>
      </w:r>
      <w:r w:rsidRPr="003D16D0">
        <w:rPr>
          <w:rFonts w:ascii="Arial" w:eastAsia="SimHei" w:hAnsi="Arial" w:cs="Arial"/>
          <w:color w:val="000000" w:themeColor="text1"/>
          <w:sz w:val="20"/>
          <w:szCs w:val="20"/>
          <w:lang w:eastAsia="zh-CN"/>
        </w:rPr>
        <w:t>从</w:t>
      </w:r>
      <w:hyperlink r:id="rId13" w:history="1">
        <w:r w:rsidRPr="003D16D0">
          <w:rPr>
            <w:rStyle w:val="Hyperlink"/>
            <w:rFonts w:ascii="Arial" w:eastAsia="SimHei" w:hAnsi="Arial" w:cs="Arial"/>
            <w:sz w:val="20"/>
            <w:szCs w:val="20"/>
            <w:lang w:eastAsia="zh-CN"/>
          </w:rPr>
          <w:t>列车扶手</w:t>
        </w:r>
      </w:hyperlink>
      <w:r w:rsidRPr="003D16D0">
        <w:rPr>
          <w:rFonts w:ascii="Arial" w:eastAsia="SimHei" w:hAnsi="Arial" w:cs="Arial"/>
          <w:color w:val="000000" w:themeColor="text1"/>
          <w:sz w:val="20"/>
          <w:szCs w:val="20"/>
          <w:lang w:eastAsia="zh-CN"/>
        </w:rPr>
        <w:t>到</w:t>
      </w:r>
      <w:hyperlink r:id="rId14" w:history="1">
        <w:r w:rsidRPr="003D16D0">
          <w:rPr>
            <w:rStyle w:val="Hyperlink"/>
            <w:rFonts w:ascii="Arial" w:eastAsia="SimHei" w:hAnsi="Arial" w:cs="Arial"/>
            <w:sz w:val="20"/>
            <w:szCs w:val="20"/>
            <w:lang w:eastAsia="zh-CN"/>
          </w:rPr>
          <w:t>智能门锁</w:t>
        </w:r>
      </w:hyperlink>
      <w:r w:rsidRPr="003D16D0">
        <w:rPr>
          <w:rFonts w:ascii="Arial" w:eastAsia="SimHei" w:hAnsi="Arial" w:cs="Arial"/>
          <w:color w:val="000000" w:themeColor="text1"/>
          <w:sz w:val="20"/>
          <w:szCs w:val="20"/>
          <w:lang w:eastAsia="zh-CN"/>
        </w:rPr>
        <w:t>与</w:t>
      </w:r>
      <w:hyperlink r:id="rId15" w:history="1">
        <w:r w:rsidRPr="003D16D0">
          <w:rPr>
            <w:rStyle w:val="Hyperlink"/>
            <w:rFonts w:ascii="Arial" w:eastAsia="SimHei" w:hAnsi="Arial" w:cs="Arial"/>
            <w:sz w:val="20"/>
            <w:szCs w:val="20"/>
            <w:lang w:eastAsia="zh-CN"/>
          </w:rPr>
          <w:t>监控设备</w:t>
        </w:r>
      </w:hyperlink>
      <w:r w:rsidRPr="003D16D0">
        <w:rPr>
          <w:rFonts w:ascii="Arial" w:eastAsia="SimHei" w:hAnsi="Arial" w:cs="Arial"/>
          <w:color w:val="000000" w:themeColor="text1"/>
          <w:sz w:val="20"/>
          <w:szCs w:val="20"/>
          <w:lang w:eastAsia="zh-CN"/>
        </w:rPr>
        <w:t>，了解凯柏胶宝</w:t>
      </w:r>
      <w:r w:rsidRPr="003D16D0">
        <w:rPr>
          <w:rFonts w:ascii="Calibri" w:eastAsia="SimHei" w:hAnsi="Calibri" w:cs="Calibri"/>
          <w:color w:val="000000" w:themeColor="text1"/>
          <w:sz w:val="20"/>
          <w:szCs w:val="20"/>
          <w:lang w:eastAsia="zh-CN"/>
        </w:rPr>
        <w:t>®</w:t>
      </w:r>
      <w:r w:rsidR="00EE4582" w:rsidRPr="003D16D0">
        <w:rPr>
          <w:rFonts w:ascii="Arial" w:eastAsia="SimHei" w:hAnsi="Arial" w:cs="Arial" w:hint="eastAsia"/>
          <w:color w:val="000000" w:themeColor="text1"/>
          <w:sz w:val="20"/>
          <w:szCs w:val="20"/>
          <w:lang w:eastAsia="zh-CN"/>
        </w:rPr>
        <w:t xml:space="preserve"> </w:t>
      </w:r>
      <w:r w:rsidRPr="003D16D0">
        <w:rPr>
          <w:rFonts w:ascii="Arial" w:eastAsia="SimHei" w:hAnsi="Arial" w:cs="Arial"/>
          <w:color w:val="000000" w:themeColor="text1"/>
          <w:sz w:val="20"/>
          <w:szCs w:val="20"/>
          <w:lang w:eastAsia="zh-CN"/>
        </w:rPr>
        <w:t>的</w:t>
      </w:r>
      <w:r w:rsidRPr="003C71EF">
        <w:rPr>
          <w:rFonts w:ascii="Arial" w:eastAsia="SimHei" w:hAnsi="Arial" w:cs="Arial"/>
          <w:color w:val="000000" w:themeColor="text1"/>
          <w:sz w:val="20"/>
          <w:szCs w:val="20"/>
          <w:lang w:eastAsia="zh-CN"/>
        </w:rPr>
        <w:t xml:space="preserve"> TPE </w:t>
      </w:r>
      <w:r w:rsidRPr="003C71EF">
        <w:rPr>
          <w:rFonts w:ascii="Arial" w:eastAsia="SimHei" w:hAnsi="Arial" w:cs="Arial"/>
          <w:color w:val="000000" w:themeColor="text1"/>
          <w:sz w:val="20"/>
          <w:szCs w:val="20"/>
          <w:lang w:eastAsia="zh-CN"/>
        </w:rPr>
        <w:t>解决方案是如何为日常生活带来更高的安全性、耐用性与创新体验。</w:t>
      </w:r>
    </w:p>
    <w:p w14:paraId="245116CC" w14:textId="77777777" w:rsidR="00110819" w:rsidRPr="003C10E6" w:rsidRDefault="00110819" w:rsidP="00110819">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55E4598A" w14:textId="77777777" w:rsidR="00110819" w:rsidRPr="003C10E6" w:rsidRDefault="00110819" w:rsidP="00110819">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4DE70FD5" w14:textId="77777777" w:rsidR="00C10D57" w:rsidRDefault="00110819" w:rsidP="00EB1196">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549BE5CB" w14:textId="59D95EC8" w:rsidR="00110819" w:rsidRPr="007B1799" w:rsidRDefault="00D04F89" w:rsidP="00110819">
      <w:pPr>
        <w:spacing w:line="360" w:lineRule="auto"/>
        <w:ind w:right="1559"/>
        <w:jc w:val="both"/>
        <w:rPr>
          <w:rFonts w:ascii="Arial" w:hAnsi="Arial" w:cs="Arial"/>
          <w:i/>
          <w:iCs/>
          <w:sz w:val="16"/>
          <w:szCs w:val="16"/>
          <w:lang w:eastAsia="zh-CN"/>
        </w:rPr>
      </w:pPr>
      <w:r>
        <w:rPr>
          <w:noProof/>
        </w:rPr>
        <w:drawing>
          <wp:inline distT="0" distB="0" distL="0" distR="0" wp14:anchorId="42AD0921" wp14:editId="4BF38F90">
            <wp:extent cx="4298950" cy="2378482"/>
            <wp:effectExtent l="0" t="0" r="6350" b="3175"/>
            <wp:docPr id="1033972860" name="Picture 1" descr="A white electronic device with a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72860" name="Picture 1" descr="A white electronic device with a white screen&#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0234" cy="2384725"/>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r w:rsidR="00110819" w:rsidRPr="00EF4369">
        <w:rPr>
          <w:rFonts w:ascii="Arial" w:eastAsia="SimHei" w:hAnsi="Arial" w:cs="Arial"/>
          <w:b/>
          <w:bCs/>
          <w:sz w:val="20"/>
          <w:szCs w:val="20"/>
          <w:lang w:eastAsia="zh-CN" w:bidi="ar-SA"/>
        </w:rPr>
        <w:t>（图片：</w:t>
      </w:r>
      <w:r w:rsidR="00110819" w:rsidRPr="00EF4369">
        <w:rPr>
          <w:rFonts w:ascii="Arial" w:eastAsia="SimHei" w:hAnsi="Arial" w:cs="Arial"/>
          <w:b/>
          <w:bCs/>
          <w:sz w:val="20"/>
          <w:szCs w:val="20"/>
          <w:lang w:eastAsia="zh-CN" w:bidi="ar-SA"/>
        </w:rPr>
        <w:t>© 202</w:t>
      </w:r>
      <w:r w:rsidR="00110819">
        <w:rPr>
          <w:rFonts w:ascii="Arial" w:eastAsia="SimHei" w:hAnsi="Arial" w:cs="Arial" w:hint="eastAsia"/>
          <w:b/>
          <w:bCs/>
          <w:sz w:val="20"/>
          <w:szCs w:val="20"/>
          <w:lang w:eastAsia="zh-CN" w:bidi="ar-SA"/>
        </w:rPr>
        <w:t>6</w:t>
      </w:r>
      <w:r w:rsidR="00110819" w:rsidRPr="00EF4369">
        <w:rPr>
          <w:rFonts w:ascii="Arial" w:eastAsia="SimHei" w:hAnsi="Arial" w:cs="Arial"/>
          <w:b/>
          <w:bCs/>
          <w:sz w:val="20"/>
          <w:szCs w:val="20"/>
          <w:lang w:eastAsia="zh-CN" w:bidi="ar-SA"/>
        </w:rPr>
        <w:t xml:space="preserve"> </w:t>
      </w:r>
      <w:r w:rsidR="00110819" w:rsidRPr="00EF4369">
        <w:rPr>
          <w:rFonts w:ascii="Arial" w:eastAsia="SimHei" w:hAnsi="Arial" w:cs="Arial"/>
          <w:b/>
          <w:bCs/>
          <w:sz w:val="20"/>
          <w:szCs w:val="20"/>
          <w:lang w:eastAsia="zh-CN" w:bidi="ar-SA"/>
        </w:rPr>
        <w:t>凯柏胶宝</w:t>
      </w:r>
      <w:r w:rsidR="00110819" w:rsidRPr="00EF4369">
        <w:rPr>
          <w:rFonts w:ascii="Calibri" w:eastAsia="SimHei" w:hAnsi="Calibri" w:cs="Calibri"/>
          <w:b/>
          <w:bCs/>
          <w:sz w:val="20"/>
          <w:szCs w:val="20"/>
          <w:lang w:eastAsia="zh-CN" w:bidi="ar-SA"/>
        </w:rPr>
        <w:t>®</w:t>
      </w:r>
      <w:r w:rsidR="00110819">
        <w:rPr>
          <w:rFonts w:ascii="Calibri" w:eastAsia="SimHei" w:hAnsi="Calibri" w:cs="Calibri" w:hint="eastAsia"/>
          <w:b/>
          <w:bCs/>
          <w:sz w:val="20"/>
          <w:szCs w:val="20"/>
          <w:lang w:eastAsia="zh-CN" w:bidi="ar-SA"/>
        </w:rPr>
        <w:t xml:space="preserve"> </w:t>
      </w:r>
      <w:r w:rsidR="00110819" w:rsidRPr="00EF4369">
        <w:rPr>
          <w:rFonts w:ascii="Arial" w:eastAsia="SimHei" w:hAnsi="Arial" w:cs="Arial"/>
          <w:b/>
          <w:bCs/>
          <w:sz w:val="20"/>
          <w:szCs w:val="20"/>
          <w:lang w:eastAsia="zh-CN" w:bidi="ar-SA"/>
        </w:rPr>
        <w:t>版权所有）</w:t>
      </w:r>
    </w:p>
    <w:p w14:paraId="119DE44F" w14:textId="5FA66011" w:rsidR="00116C33" w:rsidRPr="00110819" w:rsidRDefault="00110819" w:rsidP="00110819">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lastRenderedPageBreak/>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457A1E5E" w14:textId="1D852BE7" w:rsidR="00110819" w:rsidRPr="003E4160" w:rsidRDefault="00CD2EA9" w:rsidP="00110819">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00110819" w:rsidRPr="00EF4369">
        <w:rPr>
          <w:rFonts w:ascii="Arial" w:eastAsia="SimHei" w:hAnsi="Arial" w:cs="Arial"/>
          <w:b/>
          <w:sz w:val="20"/>
          <w:szCs w:val="20"/>
          <w:lang w:eastAsia="zh-CN"/>
        </w:rPr>
        <w:t>联系人信息：</w:t>
      </w:r>
      <w:r w:rsidR="00110819" w:rsidRPr="003E4160">
        <w:rPr>
          <w:rFonts w:ascii="Arial" w:hAnsi="Arial" w:cs="Arial"/>
          <w:b/>
          <w:noProof/>
          <w:sz w:val="20"/>
          <w:szCs w:val="20"/>
          <w:lang w:val="en-MY" w:eastAsia="en-MY" w:bidi="ar-SA"/>
        </w:rPr>
        <w:drawing>
          <wp:anchor distT="0" distB="0" distL="114300" distR="114300" simplePos="0" relativeHeight="251662336" behindDoc="0" locked="0" layoutInCell="1" allowOverlap="1" wp14:anchorId="78EBD409" wp14:editId="0A325FF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413AA4" w14:textId="77777777" w:rsidR="00110819" w:rsidRPr="009479E7" w:rsidRDefault="00110819" w:rsidP="00110819">
      <w:pPr>
        <w:ind w:right="1559"/>
        <w:rPr>
          <w:rFonts w:ascii="Arial" w:eastAsia="SimHei" w:hAnsi="Arial" w:cs="Arial"/>
          <w:bCs/>
          <w:sz w:val="20"/>
          <w:szCs w:val="20"/>
          <w:lang w:eastAsia="zh-CN"/>
        </w:rPr>
      </w:pPr>
      <w:hyperlink r:id="rId19" w:history="1">
        <w:r w:rsidRPr="00973747">
          <w:rPr>
            <w:rStyle w:val="Hyperlink"/>
            <w:rFonts w:ascii="Arial" w:eastAsia="SimHei" w:hAnsi="Arial" w:cs="Arial"/>
            <w:color w:val="000000" w:themeColor="text1"/>
            <w:sz w:val="20"/>
            <w:szCs w:val="20"/>
            <w:lang w:eastAsia="zh-CN"/>
          </w:rPr>
          <w:t>下载高清图片</w:t>
        </w:r>
      </w:hyperlink>
    </w:p>
    <w:p w14:paraId="15A5F15E" w14:textId="77777777" w:rsidR="00116C33" w:rsidRPr="003E4160" w:rsidRDefault="00116C33" w:rsidP="00116C33">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4FFD4346" wp14:editId="420AAD1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07D353F2" w14:textId="77777777" w:rsidR="00110819" w:rsidRPr="009479E7" w:rsidRDefault="00110819" w:rsidP="00110819">
      <w:pPr>
        <w:ind w:right="1559"/>
        <w:rPr>
          <w:color w:val="000000" w:themeColor="text1"/>
          <w:sz w:val="20"/>
          <w:szCs w:val="20"/>
          <w:lang w:eastAsia="zh-CN"/>
        </w:rPr>
      </w:pPr>
      <w:hyperlink r:id="rId22" w:history="1">
        <w:r w:rsidRPr="00973747">
          <w:rPr>
            <w:rStyle w:val="Hyperlink"/>
            <w:rFonts w:ascii="Arial" w:eastAsia="SimHei" w:hAnsi="Arial" w:cs="Arial"/>
            <w:color w:val="000000" w:themeColor="text1"/>
            <w:sz w:val="20"/>
            <w:szCs w:val="20"/>
            <w:lang w:eastAsia="zh-CN"/>
          </w:rPr>
          <w:t>凯柏胶宝</w:t>
        </w:r>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67029621" w14:textId="499C2F67" w:rsidR="00110819" w:rsidRDefault="00110819" w:rsidP="00110819">
      <w:pPr>
        <w:ind w:right="1559"/>
        <w:rPr>
          <w:rFonts w:ascii="Arial" w:hAnsi="Arial" w:cs="Arial"/>
          <w:bCs/>
          <w:sz w:val="20"/>
          <w:szCs w:val="20"/>
          <w:lang w:val="en-GB" w:eastAsia="zh-CN"/>
        </w:rPr>
      </w:pPr>
    </w:p>
    <w:p w14:paraId="00949929" w14:textId="562F1341" w:rsidR="00110819" w:rsidRPr="009479E7" w:rsidRDefault="00110819" w:rsidP="00110819">
      <w:pPr>
        <w:ind w:right="1559"/>
        <w:rPr>
          <w:sz w:val="20"/>
          <w:szCs w:val="20"/>
          <w:lang w:eastAsia="zh-CN"/>
        </w:rPr>
      </w:pPr>
      <w:r w:rsidRPr="00EF4369">
        <w:rPr>
          <w:rFonts w:ascii="Arial" w:eastAsia="SimHei" w:hAnsi="Arial" w:cs="Arial"/>
          <w:b/>
          <w:sz w:val="20"/>
          <w:szCs w:val="20"/>
          <w:lang w:eastAsia="zh-CN"/>
        </w:rPr>
        <w:t>连接社交媒体：</w:t>
      </w:r>
    </w:p>
    <w:p w14:paraId="5779588A" w14:textId="5FC461AE" w:rsidR="00116C33" w:rsidRPr="003E4160" w:rsidRDefault="00116C33" w:rsidP="00110819">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E9E60CF" wp14:editId="0CF4B3CD">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2A287B5" wp14:editId="503CE220">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BBC861" wp14:editId="21031A84">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0F1CF54D" wp14:editId="64FB390D">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4C89CC3" wp14:editId="6F32B40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6A61609" w14:textId="77777777" w:rsidR="00110819" w:rsidRDefault="00110819" w:rsidP="00110819">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5FD5C087" w14:textId="77777777" w:rsidR="00116C33" w:rsidRPr="003E4160" w:rsidRDefault="00116C33" w:rsidP="00116C3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731BD40" wp14:editId="1A35FD0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F407888" w14:textId="77777777" w:rsidR="00110819" w:rsidRPr="00444F29" w:rsidRDefault="00110819" w:rsidP="00110819">
      <w:pPr>
        <w:spacing w:line="360" w:lineRule="auto"/>
        <w:ind w:right="1559"/>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、科柔宝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和凯柏胶宝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w:t>
      </w:r>
      <w:r w:rsidRPr="00EF4369">
        <w:rPr>
          <w:rFonts w:ascii="Arial" w:eastAsia="SimHei" w:hAnsi="Arial" w:cs="Arial" w:hint="eastAsia"/>
          <w:sz w:val="20"/>
          <w:szCs w:val="20"/>
          <w:lang w:eastAsia="zh-CN"/>
        </w:rPr>
        <w:lastRenderedPageBreak/>
        <w:t>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5494E5CB" w:rsidR="001655F4" w:rsidRPr="00110819" w:rsidRDefault="001655F4" w:rsidP="00110819">
      <w:pPr>
        <w:spacing w:line="360" w:lineRule="auto"/>
        <w:ind w:right="1842"/>
        <w:jc w:val="both"/>
        <w:rPr>
          <w:rFonts w:ascii="Arial" w:hAnsi="Arial" w:cs="Arial"/>
          <w:b/>
          <w:sz w:val="21"/>
          <w:szCs w:val="21"/>
          <w:lang w:val="en-GB" w:eastAsia="zh-CN"/>
        </w:rPr>
      </w:pPr>
    </w:p>
    <w:sectPr w:rsidR="001655F4" w:rsidRPr="00110819"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6BDA" w14:textId="77777777" w:rsidR="00D235CE" w:rsidRDefault="00D235CE" w:rsidP="00784C57">
      <w:pPr>
        <w:spacing w:after="0" w:line="240" w:lineRule="auto"/>
      </w:pPr>
      <w:r>
        <w:separator/>
      </w:r>
    </w:p>
  </w:endnote>
  <w:endnote w:type="continuationSeparator" w:id="0">
    <w:p w14:paraId="6EBDAFAE" w14:textId="77777777" w:rsidR="00D235CE" w:rsidRDefault="00D235C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AD59CC7" w:rsidR="008D6B76" w:rsidRPr="00073D11" w:rsidRDefault="00110819"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4FEC6911" wp14:editId="3B8784CC">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583AF7" w14:textId="77777777" w:rsidR="00110819" w:rsidRPr="002316B5" w:rsidRDefault="00110819" w:rsidP="00110819">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3DACC47" w14:textId="77777777" w:rsidR="00110819" w:rsidRPr="00073D11" w:rsidRDefault="00110819" w:rsidP="00110819">
                          <w:pPr>
                            <w:pStyle w:val="Header"/>
                            <w:spacing w:line="120" w:lineRule="exact"/>
                            <w:rPr>
                              <w:rFonts w:ascii="Arial" w:hAnsi="Arial" w:cs="Arial"/>
                              <w:sz w:val="16"/>
                              <w:szCs w:val="16"/>
                              <w:lang w:eastAsia="zh-CN"/>
                            </w:rPr>
                          </w:pPr>
                        </w:p>
                        <w:p w14:paraId="2BDBA2A0" w14:textId="77777777" w:rsidR="00110819" w:rsidRDefault="00110819" w:rsidP="00110819">
                          <w:pPr>
                            <w:pStyle w:val="BodyTextIndent"/>
                            <w:ind w:left="0"/>
                            <w:rPr>
                              <w:bCs/>
                              <w:sz w:val="16"/>
                              <w:szCs w:val="16"/>
                              <w:lang w:eastAsia="zh-CN"/>
                            </w:rPr>
                          </w:pPr>
                        </w:p>
                        <w:p w14:paraId="23FA9E15" w14:textId="77777777" w:rsidR="00110819" w:rsidRDefault="00110819" w:rsidP="00110819">
                          <w:pPr>
                            <w:pStyle w:val="BodyTextIndent"/>
                            <w:ind w:left="0"/>
                            <w:rPr>
                              <w:i w:val="0"/>
                              <w:sz w:val="16"/>
                              <w:lang w:eastAsia="zh-CN"/>
                            </w:rPr>
                          </w:pPr>
                          <w:r>
                            <w:rPr>
                              <w:rFonts w:hint="eastAsia"/>
                              <w:i w:val="0"/>
                              <w:sz w:val="16"/>
                              <w:lang w:eastAsia="zh-CN"/>
                            </w:rPr>
                            <w:t>Marlen Sittner</w:t>
                          </w:r>
                        </w:p>
                        <w:p w14:paraId="608F49D1" w14:textId="77777777" w:rsidR="00110819" w:rsidRPr="002316B5" w:rsidRDefault="00110819" w:rsidP="00110819">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40FCDFC" w14:textId="77777777" w:rsidR="00110819" w:rsidRPr="002316B5" w:rsidRDefault="00110819" w:rsidP="00110819">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1D5E2E71" w14:textId="77777777" w:rsidR="00110819" w:rsidRPr="002316B5" w:rsidRDefault="00110819" w:rsidP="00110819">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41285C20" w14:textId="77777777" w:rsidR="00110819" w:rsidRPr="002316B5" w:rsidRDefault="00110819" w:rsidP="00110819">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4462FE82" w14:textId="77777777" w:rsidR="00110819" w:rsidRPr="002316B5" w:rsidRDefault="00110819" w:rsidP="00110819">
                          <w:pPr>
                            <w:pStyle w:val="BodyTextIndent"/>
                            <w:ind w:left="0"/>
                            <w:rPr>
                              <w:bCs/>
                              <w:sz w:val="16"/>
                              <w:szCs w:val="16"/>
                              <w:lang w:eastAsia="zh-CN"/>
                            </w:rPr>
                          </w:pPr>
                        </w:p>
                        <w:p w14:paraId="24CA94A0" w14:textId="77777777" w:rsidR="00110819" w:rsidRPr="002316B5" w:rsidRDefault="00110819" w:rsidP="00110819">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0AB477F9" w14:textId="77777777" w:rsidR="00110819" w:rsidRPr="00607EE4" w:rsidRDefault="00110819" w:rsidP="00110819">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86B47A0" w14:textId="77777777" w:rsidR="00110819" w:rsidRPr="002316B5" w:rsidRDefault="00110819" w:rsidP="00110819">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56A7997E" w14:textId="77777777" w:rsidR="00110819" w:rsidRPr="002316B5" w:rsidRDefault="00110819" w:rsidP="00110819">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76B864D7" w14:textId="77777777" w:rsidR="00110819" w:rsidRPr="002316B5" w:rsidRDefault="00110819" w:rsidP="00110819">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1B0185CB" w14:textId="77777777" w:rsidR="00110819" w:rsidRPr="001E1888" w:rsidRDefault="00110819" w:rsidP="00110819">
                          <w:pPr>
                            <w:pStyle w:val="BodyTextIndent"/>
                            <w:ind w:left="0"/>
                            <w:rPr>
                              <w:bCs/>
                              <w:sz w:val="16"/>
                              <w:szCs w:val="16"/>
                            </w:rPr>
                          </w:pPr>
                        </w:p>
                        <w:p w14:paraId="24766FA0" w14:textId="77777777" w:rsidR="00110819" w:rsidRPr="001E1888" w:rsidRDefault="00110819" w:rsidP="00110819">
                          <w:pPr>
                            <w:pStyle w:val="BodyTextIndent"/>
                            <w:ind w:left="0"/>
                            <w:rPr>
                              <w:bCs/>
                              <w:sz w:val="16"/>
                              <w:szCs w:val="16"/>
                            </w:rPr>
                          </w:pPr>
                        </w:p>
                        <w:p w14:paraId="6EA50D69" w14:textId="77777777" w:rsidR="00110819" w:rsidRPr="001E1888" w:rsidRDefault="00110819" w:rsidP="00110819">
                          <w:pPr>
                            <w:pStyle w:val="BodyTextIndent"/>
                            <w:ind w:left="0"/>
                            <w:rPr>
                              <w:bCs/>
                              <w:sz w:val="16"/>
                              <w:szCs w:val="16"/>
                            </w:rPr>
                          </w:pPr>
                        </w:p>
                        <w:p w14:paraId="4D006F81" w14:textId="77777777" w:rsidR="00110819" w:rsidRPr="001E1888" w:rsidRDefault="00110819" w:rsidP="00110819">
                          <w:pPr>
                            <w:pStyle w:val="BodyTextIndent"/>
                            <w:ind w:left="0"/>
                            <w:rPr>
                              <w:bCs/>
                              <w:sz w:val="16"/>
                              <w:szCs w:val="16"/>
                            </w:rPr>
                          </w:pPr>
                        </w:p>
                        <w:p w14:paraId="24C2732B" w14:textId="77777777" w:rsidR="00110819" w:rsidRPr="001E1888" w:rsidRDefault="00110819" w:rsidP="00110819">
                          <w:pPr>
                            <w:pStyle w:val="BodyTextIndent"/>
                            <w:ind w:left="0"/>
                            <w:rPr>
                              <w:bCs/>
                              <w:sz w:val="16"/>
                              <w:szCs w:val="16"/>
                            </w:rPr>
                          </w:pPr>
                        </w:p>
                        <w:p w14:paraId="52C90127" w14:textId="77777777" w:rsidR="00110819" w:rsidRPr="001E1888" w:rsidRDefault="00110819" w:rsidP="00110819">
                          <w:pPr>
                            <w:pStyle w:val="BodyTextIndent"/>
                            <w:ind w:left="0"/>
                            <w:rPr>
                              <w:bCs/>
                              <w:sz w:val="16"/>
                              <w:szCs w:val="16"/>
                            </w:rPr>
                          </w:pPr>
                        </w:p>
                        <w:p w14:paraId="043E086B" w14:textId="77777777" w:rsidR="00110819" w:rsidRPr="001E1888" w:rsidRDefault="00110819" w:rsidP="00110819">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EC6911"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20583AF7" w14:textId="77777777" w:rsidR="00110819" w:rsidRPr="002316B5" w:rsidRDefault="00110819" w:rsidP="00110819">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3DACC47" w14:textId="77777777" w:rsidR="00110819" w:rsidRPr="00073D11" w:rsidRDefault="00110819" w:rsidP="00110819">
                    <w:pPr>
                      <w:pStyle w:val="Header"/>
                      <w:spacing w:line="120" w:lineRule="exact"/>
                      <w:rPr>
                        <w:rFonts w:ascii="Arial" w:hAnsi="Arial" w:cs="Arial"/>
                        <w:sz w:val="16"/>
                        <w:szCs w:val="16"/>
                        <w:lang w:eastAsia="zh-CN"/>
                      </w:rPr>
                    </w:pPr>
                  </w:p>
                  <w:p w14:paraId="2BDBA2A0" w14:textId="77777777" w:rsidR="00110819" w:rsidRDefault="00110819" w:rsidP="00110819">
                    <w:pPr>
                      <w:pStyle w:val="BodyTextIndent"/>
                      <w:ind w:left="0"/>
                      <w:rPr>
                        <w:bCs/>
                        <w:sz w:val="16"/>
                        <w:szCs w:val="16"/>
                        <w:lang w:eastAsia="zh-CN"/>
                      </w:rPr>
                    </w:pPr>
                  </w:p>
                  <w:p w14:paraId="23FA9E15" w14:textId="77777777" w:rsidR="00110819" w:rsidRDefault="00110819" w:rsidP="00110819">
                    <w:pPr>
                      <w:pStyle w:val="BodyTextIndent"/>
                      <w:ind w:left="0"/>
                      <w:rPr>
                        <w:i w:val="0"/>
                        <w:sz w:val="16"/>
                        <w:lang w:eastAsia="zh-CN"/>
                      </w:rPr>
                    </w:pPr>
                    <w:r>
                      <w:rPr>
                        <w:rFonts w:hint="eastAsia"/>
                        <w:i w:val="0"/>
                        <w:sz w:val="16"/>
                        <w:lang w:eastAsia="zh-CN"/>
                      </w:rPr>
                      <w:t>Marlen Sittner</w:t>
                    </w:r>
                  </w:p>
                  <w:p w14:paraId="608F49D1" w14:textId="77777777" w:rsidR="00110819" w:rsidRPr="002316B5" w:rsidRDefault="00110819" w:rsidP="00110819">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40FCDFC" w14:textId="77777777" w:rsidR="00110819" w:rsidRPr="002316B5" w:rsidRDefault="00110819" w:rsidP="00110819">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1D5E2E71" w14:textId="77777777" w:rsidR="00110819" w:rsidRPr="002316B5" w:rsidRDefault="00110819" w:rsidP="00110819">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41285C20" w14:textId="77777777" w:rsidR="00110819" w:rsidRPr="002316B5" w:rsidRDefault="00110819" w:rsidP="00110819">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4462FE82" w14:textId="77777777" w:rsidR="00110819" w:rsidRPr="002316B5" w:rsidRDefault="00110819" w:rsidP="00110819">
                    <w:pPr>
                      <w:pStyle w:val="BodyTextIndent"/>
                      <w:ind w:left="0"/>
                      <w:rPr>
                        <w:bCs/>
                        <w:sz w:val="16"/>
                        <w:szCs w:val="16"/>
                        <w:lang w:eastAsia="zh-CN"/>
                      </w:rPr>
                    </w:pPr>
                  </w:p>
                  <w:p w14:paraId="24CA94A0" w14:textId="77777777" w:rsidR="00110819" w:rsidRPr="002316B5" w:rsidRDefault="00110819" w:rsidP="00110819">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0AB477F9" w14:textId="77777777" w:rsidR="00110819" w:rsidRPr="00607EE4" w:rsidRDefault="00110819" w:rsidP="00110819">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86B47A0" w14:textId="77777777" w:rsidR="00110819" w:rsidRPr="002316B5" w:rsidRDefault="00110819" w:rsidP="00110819">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56A7997E" w14:textId="77777777" w:rsidR="00110819" w:rsidRPr="002316B5" w:rsidRDefault="00110819" w:rsidP="00110819">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76B864D7" w14:textId="77777777" w:rsidR="00110819" w:rsidRPr="002316B5" w:rsidRDefault="00110819" w:rsidP="00110819">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1B0185CB" w14:textId="77777777" w:rsidR="00110819" w:rsidRPr="001E1888" w:rsidRDefault="00110819" w:rsidP="00110819">
                    <w:pPr>
                      <w:pStyle w:val="BodyTextIndent"/>
                      <w:ind w:left="0"/>
                      <w:rPr>
                        <w:bCs/>
                        <w:sz w:val="16"/>
                        <w:szCs w:val="16"/>
                      </w:rPr>
                    </w:pPr>
                  </w:p>
                  <w:p w14:paraId="24766FA0" w14:textId="77777777" w:rsidR="00110819" w:rsidRPr="001E1888" w:rsidRDefault="00110819" w:rsidP="00110819">
                    <w:pPr>
                      <w:pStyle w:val="BodyTextIndent"/>
                      <w:ind w:left="0"/>
                      <w:rPr>
                        <w:bCs/>
                        <w:sz w:val="16"/>
                        <w:szCs w:val="16"/>
                      </w:rPr>
                    </w:pPr>
                  </w:p>
                  <w:p w14:paraId="6EA50D69" w14:textId="77777777" w:rsidR="00110819" w:rsidRPr="001E1888" w:rsidRDefault="00110819" w:rsidP="00110819">
                    <w:pPr>
                      <w:pStyle w:val="BodyTextIndent"/>
                      <w:ind w:left="0"/>
                      <w:rPr>
                        <w:bCs/>
                        <w:sz w:val="16"/>
                        <w:szCs w:val="16"/>
                      </w:rPr>
                    </w:pPr>
                  </w:p>
                  <w:p w14:paraId="4D006F81" w14:textId="77777777" w:rsidR="00110819" w:rsidRPr="001E1888" w:rsidRDefault="00110819" w:rsidP="00110819">
                    <w:pPr>
                      <w:pStyle w:val="BodyTextIndent"/>
                      <w:ind w:left="0"/>
                      <w:rPr>
                        <w:bCs/>
                        <w:sz w:val="16"/>
                        <w:szCs w:val="16"/>
                      </w:rPr>
                    </w:pPr>
                  </w:p>
                  <w:p w14:paraId="24C2732B" w14:textId="77777777" w:rsidR="00110819" w:rsidRPr="001E1888" w:rsidRDefault="00110819" w:rsidP="00110819">
                    <w:pPr>
                      <w:pStyle w:val="BodyTextIndent"/>
                      <w:ind w:left="0"/>
                      <w:rPr>
                        <w:bCs/>
                        <w:sz w:val="16"/>
                        <w:szCs w:val="16"/>
                      </w:rPr>
                    </w:pPr>
                  </w:p>
                  <w:p w14:paraId="52C90127" w14:textId="77777777" w:rsidR="00110819" w:rsidRPr="001E1888" w:rsidRDefault="00110819" w:rsidP="00110819">
                    <w:pPr>
                      <w:pStyle w:val="BodyTextIndent"/>
                      <w:ind w:left="0"/>
                      <w:rPr>
                        <w:bCs/>
                        <w:sz w:val="16"/>
                        <w:szCs w:val="16"/>
                      </w:rPr>
                    </w:pPr>
                  </w:p>
                  <w:p w14:paraId="043E086B" w14:textId="77777777" w:rsidR="00110819" w:rsidRPr="001E1888" w:rsidRDefault="00110819" w:rsidP="00110819">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E05A" w14:textId="77777777" w:rsidR="00D235CE" w:rsidRDefault="00D235CE" w:rsidP="00784C57">
      <w:pPr>
        <w:spacing w:after="0" w:line="240" w:lineRule="auto"/>
      </w:pPr>
      <w:r>
        <w:separator/>
      </w:r>
    </w:p>
  </w:footnote>
  <w:footnote w:type="continuationSeparator" w:id="0">
    <w:p w14:paraId="189729CB" w14:textId="77777777" w:rsidR="00D235CE" w:rsidRDefault="00D235C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AAAD055" w14:textId="77777777" w:rsidR="0027147C" w:rsidRPr="00C041B8" w:rsidRDefault="0027147C" w:rsidP="0027147C">
          <w:pPr>
            <w:spacing w:after="0" w:line="360" w:lineRule="auto"/>
            <w:ind w:left="-105"/>
            <w:jc w:val="both"/>
            <w:rPr>
              <w:rFonts w:ascii="Arial" w:eastAsia="SimHei" w:hAnsi="Arial" w:cs="Arial"/>
              <w:b/>
              <w:bCs/>
              <w:color w:val="365F91"/>
              <w:sz w:val="40"/>
              <w:szCs w:val="40"/>
              <w:lang w:eastAsia="zh-CN"/>
            </w:rPr>
          </w:pPr>
          <w:r w:rsidRPr="00C041B8">
            <w:rPr>
              <w:rFonts w:ascii="Arial" w:eastAsia="SimHei" w:hAnsi="Arial" w:cs="Arial"/>
              <w:b/>
              <w:bCs/>
              <w:color w:val="365F91"/>
              <w:sz w:val="40"/>
              <w:szCs w:val="40"/>
              <w:lang w:eastAsia="zh-CN"/>
            </w:rPr>
            <w:t>新闻通讯</w:t>
          </w:r>
        </w:p>
        <w:p w14:paraId="5606F890" w14:textId="77777777" w:rsidR="0027147C" w:rsidRPr="00C041B8" w:rsidRDefault="0027147C" w:rsidP="0027147C">
          <w:pPr>
            <w:spacing w:after="0" w:line="360" w:lineRule="auto"/>
            <w:ind w:left="-105"/>
            <w:jc w:val="both"/>
            <w:rPr>
              <w:rFonts w:ascii="Arial" w:eastAsia="SimHei" w:hAnsi="Arial" w:cs="Arial"/>
              <w:b/>
              <w:bCs/>
              <w:sz w:val="16"/>
              <w:szCs w:val="16"/>
              <w:lang w:eastAsia="zh-CN"/>
            </w:rPr>
          </w:pPr>
          <w:r w:rsidRPr="00C041B8">
            <w:rPr>
              <w:rFonts w:ascii="Arial" w:eastAsia="SimHei" w:hAnsi="Arial" w:cs="Arial"/>
              <w:b/>
              <w:bCs/>
              <w:sz w:val="16"/>
              <w:szCs w:val="16"/>
              <w:lang w:eastAsia="zh-CN"/>
            </w:rPr>
            <w:t>凯柏胶宝</w:t>
          </w:r>
          <w:r w:rsidRPr="00C041B8">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C041B8">
            <w:rPr>
              <w:rFonts w:ascii="Arial" w:eastAsia="SimHei" w:hAnsi="Arial" w:cs="Arial"/>
              <w:b/>
              <w:bCs/>
              <w:sz w:val="16"/>
              <w:szCs w:val="16"/>
              <w:lang w:eastAsia="zh-CN"/>
            </w:rPr>
            <w:t>的</w:t>
          </w:r>
          <w:r w:rsidRPr="00C041B8">
            <w:rPr>
              <w:rFonts w:ascii="Arial" w:eastAsia="SimHei" w:hAnsi="Arial" w:cs="Arial"/>
              <w:b/>
              <w:bCs/>
              <w:sz w:val="16"/>
              <w:szCs w:val="16"/>
              <w:lang w:eastAsia="zh-CN"/>
            </w:rPr>
            <w:t xml:space="preserve">TPE </w:t>
          </w:r>
          <w:r w:rsidRPr="00C041B8">
            <w:rPr>
              <w:rFonts w:ascii="Arial" w:eastAsia="SimHei" w:hAnsi="Arial" w:cs="Arial"/>
              <w:b/>
              <w:bCs/>
              <w:sz w:val="16"/>
              <w:szCs w:val="16"/>
              <w:lang w:eastAsia="zh-CN"/>
            </w:rPr>
            <w:t>解决方案推动食品配送机器人</w:t>
          </w:r>
          <w:r>
            <w:rPr>
              <w:rFonts w:ascii="Arial" w:eastAsia="SimHei" w:hAnsi="Arial" w:cs="Arial" w:hint="eastAsia"/>
              <w:b/>
              <w:bCs/>
              <w:sz w:val="16"/>
              <w:szCs w:val="16"/>
              <w:lang w:eastAsia="zh-CN"/>
            </w:rPr>
            <w:t>性能</w:t>
          </w:r>
          <w:r w:rsidRPr="00C041B8">
            <w:rPr>
              <w:rFonts w:ascii="Arial" w:eastAsia="SimHei" w:hAnsi="Arial" w:cs="Arial"/>
              <w:b/>
              <w:bCs/>
              <w:sz w:val="16"/>
              <w:szCs w:val="16"/>
              <w:lang w:eastAsia="zh-CN"/>
            </w:rPr>
            <w:t>发展</w:t>
          </w:r>
        </w:p>
        <w:p w14:paraId="647A822E" w14:textId="77777777" w:rsidR="0027147C" w:rsidRPr="00C041B8" w:rsidRDefault="0027147C" w:rsidP="0027147C">
          <w:pPr>
            <w:spacing w:after="0" w:line="360" w:lineRule="auto"/>
            <w:ind w:left="-105"/>
            <w:jc w:val="both"/>
            <w:rPr>
              <w:rFonts w:ascii="Arial" w:eastAsia="SimHei" w:hAnsi="Arial" w:cs="Arial"/>
              <w:b/>
              <w:sz w:val="16"/>
              <w:szCs w:val="16"/>
              <w:lang w:eastAsia="zh-CN"/>
            </w:rPr>
          </w:pPr>
          <w:r w:rsidRPr="00C041B8">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C041B8">
            <w:rPr>
              <w:rFonts w:ascii="Arial" w:eastAsia="SimHei" w:hAnsi="Arial" w:cs="Arial"/>
              <w:b/>
              <w:sz w:val="16"/>
              <w:szCs w:val="16"/>
              <w:lang w:eastAsia="zh-CN"/>
            </w:rPr>
            <w:t>2026</w:t>
          </w:r>
          <w:r w:rsidRPr="00C041B8">
            <w:rPr>
              <w:rFonts w:ascii="Arial" w:eastAsia="SimHei" w:hAnsi="Arial" w:cs="Arial"/>
              <w:b/>
              <w:sz w:val="16"/>
              <w:szCs w:val="16"/>
              <w:lang w:eastAsia="zh-CN"/>
            </w:rPr>
            <w:t>年</w:t>
          </w:r>
          <w:r w:rsidRPr="00C041B8">
            <w:rPr>
              <w:rFonts w:ascii="Arial" w:eastAsia="SimHei" w:hAnsi="Arial" w:cs="Arial"/>
              <w:b/>
              <w:sz w:val="16"/>
              <w:szCs w:val="16"/>
              <w:lang w:eastAsia="zh-CN"/>
            </w:rPr>
            <w:t>3</w:t>
          </w:r>
          <w:r w:rsidRPr="00C041B8">
            <w:rPr>
              <w:rFonts w:ascii="Arial" w:eastAsia="SimHei" w:hAnsi="Arial" w:cs="Arial"/>
              <w:b/>
              <w:sz w:val="16"/>
              <w:szCs w:val="16"/>
              <w:lang w:eastAsia="zh-CN"/>
            </w:rPr>
            <w:t>月</w:t>
          </w:r>
        </w:p>
        <w:p w14:paraId="1A56E795" w14:textId="35FB8044" w:rsidR="00502615" w:rsidRPr="0027147C" w:rsidRDefault="0027147C" w:rsidP="001A6108">
          <w:pPr>
            <w:spacing w:after="0" w:line="360" w:lineRule="auto"/>
            <w:ind w:left="-105"/>
            <w:jc w:val="both"/>
            <w:rPr>
              <w:rFonts w:ascii="Arial" w:eastAsia="SimHei" w:hAnsi="Arial" w:cs="Arial"/>
              <w:b/>
              <w:bCs/>
              <w:sz w:val="16"/>
              <w:szCs w:val="16"/>
              <w:lang w:eastAsia="zh-CN"/>
            </w:rPr>
          </w:pPr>
          <w:r w:rsidRPr="0027147C">
            <w:rPr>
              <w:rFonts w:ascii="Arial" w:eastAsia="SimHei" w:hAnsi="Arial" w:cs="Arial"/>
              <w:b/>
              <w:sz w:val="16"/>
              <w:szCs w:val="16"/>
              <w:lang w:eastAsia="zh-CN"/>
            </w:rPr>
            <w:t>第</w:t>
          </w:r>
          <w:r w:rsidR="001A6108" w:rsidRPr="0027147C">
            <w:rPr>
              <w:rFonts w:ascii="Arial" w:eastAsia="SimHei" w:hAnsi="Arial" w:cs="Arial"/>
              <w:b/>
              <w:sz w:val="16"/>
              <w:szCs w:val="16"/>
              <w:lang w:eastAsia="zh-CN"/>
            </w:rPr>
            <w:t xml:space="preserve"> </w:t>
          </w:r>
          <w:r w:rsidR="001A6108" w:rsidRPr="0027147C">
            <w:rPr>
              <w:rFonts w:ascii="Arial" w:eastAsia="SimHei" w:hAnsi="Arial" w:cs="Arial"/>
              <w:b/>
              <w:bCs/>
              <w:sz w:val="16"/>
              <w:szCs w:val="16"/>
            </w:rPr>
            <w:fldChar w:fldCharType="begin"/>
          </w:r>
          <w:r w:rsidR="001A6108" w:rsidRPr="0027147C">
            <w:rPr>
              <w:rFonts w:ascii="Arial" w:eastAsia="SimHei" w:hAnsi="Arial" w:cs="Arial"/>
              <w:b/>
              <w:bCs/>
              <w:sz w:val="16"/>
              <w:szCs w:val="16"/>
              <w:lang w:eastAsia="zh-CN"/>
            </w:rPr>
            <w:instrText>PAGE  \* Arabic  \* MERGEFORMAT</w:instrText>
          </w:r>
          <w:r w:rsidR="001A6108" w:rsidRPr="0027147C">
            <w:rPr>
              <w:rFonts w:ascii="Arial" w:eastAsia="SimHei" w:hAnsi="Arial" w:cs="Arial"/>
              <w:b/>
              <w:bCs/>
              <w:sz w:val="16"/>
              <w:szCs w:val="16"/>
            </w:rPr>
            <w:fldChar w:fldCharType="separate"/>
          </w:r>
          <w:r w:rsidR="004C3E07" w:rsidRPr="0027147C">
            <w:rPr>
              <w:rFonts w:ascii="Arial" w:eastAsia="SimHei" w:hAnsi="Arial" w:cs="Arial"/>
              <w:b/>
              <w:bCs/>
              <w:noProof/>
              <w:sz w:val="16"/>
              <w:szCs w:val="16"/>
              <w:lang w:eastAsia="zh-CN"/>
            </w:rPr>
            <w:t>2</w:t>
          </w:r>
          <w:r w:rsidR="001A6108" w:rsidRPr="0027147C">
            <w:rPr>
              <w:rFonts w:ascii="Arial" w:eastAsia="SimHei" w:hAnsi="Arial" w:cs="Arial"/>
              <w:b/>
              <w:bCs/>
              <w:sz w:val="16"/>
              <w:szCs w:val="16"/>
            </w:rPr>
            <w:fldChar w:fldCharType="end"/>
          </w:r>
          <w:r w:rsidRPr="0027147C">
            <w:rPr>
              <w:rFonts w:ascii="Arial" w:eastAsia="SimHei" w:hAnsi="Arial" w:cs="Arial"/>
              <w:b/>
              <w:bCs/>
              <w:sz w:val="16"/>
              <w:szCs w:val="16"/>
              <w:lang w:eastAsia="zh-CN"/>
            </w:rPr>
            <w:t xml:space="preserve"> </w:t>
          </w:r>
          <w:r w:rsidRPr="0027147C">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sidRPr="0027147C">
            <w:rPr>
              <w:rFonts w:ascii="Arial" w:eastAsia="SimHei" w:hAnsi="Arial" w:cs="Arial"/>
              <w:b/>
              <w:bCs/>
              <w:sz w:val="16"/>
              <w:szCs w:val="16"/>
              <w:lang w:eastAsia="zh-CN"/>
            </w:rPr>
            <w:t>，共</w:t>
          </w:r>
          <w:r w:rsidR="001A6108" w:rsidRPr="0027147C">
            <w:rPr>
              <w:rFonts w:ascii="Arial" w:eastAsia="SimHei" w:hAnsi="Arial" w:cs="Arial"/>
              <w:b/>
              <w:sz w:val="16"/>
              <w:szCs w:val="16"/>
              <w:lang w:eastAsia="zh-CN"/>
            </w:rPr>
            <w:t xml:space="preserve"> </w:t>
          </w:r>
          <w:r w:rsidR="001A6108" w:rsidRPr="0027147C">
            <w:rPr>
              <w:rFonts w:ascii="Arial" w:eastAsia="SimHei" w:hAnsi="Arial" w:cs="Arial"/>
              <w:b/>
              <w:bCs/>
              <w:noProof/>
              <w:sz w:val="16"/>
              <w:szCs w:val="16"/>
            </w:rPr>
            <w:fldChar w:fldCharType="begin"/>
          </w:r>
          <w:r w:rsidR="001A6108" w:rsidRPr="0027147C">
            <w:rPr>
              <w:rFonts w:ascii="Arial" w:eastAsia="SimHei" w:hAnsi="Arial" w:cs="Arial"/>
              <w:b/>
              <w:bCs/>
              <w:noProof/>
              <w:sz w:val="16"/>
              <w:szCs w:val="16"/>
              <w:lang w:eastAsia="zh-CN"/>
            </w:rPr>
            <w:instrText>NUMPAGES  \* Arabic  \* MERGEFORMAT</w:instrText>
          </w:r>
          <w:r w:rsidR="001A6108" w:rsidRPr="0027147C">
            <w:rPr>
              <w:rFonts w:ascii="Arial" w:eastAsia="SimHei" w:hAnsi="Arial" w:cs="Arial"/>
              <w:b/>
              <w:bCs/>
              <w:noProof/>
              <w:sz w:val="16"/>
              <w:szCs w:val="16"/>
            </w:rPr>
            <w:fldChar w:fldCharType="separate"/>
          </w:r>
          <w:r w:rsidR="004C3E07" w:rsidRPr="0027147C">
            <w:rPr>
              <w:rFonts w:ascii="Arial" w:eastAsia="SimHei" w:hAnsi="Arial" w:cs="Arial"/>
              <w:b/>
              <w:bCs/>
              <w:noProof/>
              <w:sz w:val="16"/>
              <w:szCs w:val="16"/>
              <w:lang w:eastAsia="zh-CN"/>
            </w:rPr>
            <w:t>5</w:t>
          </w:r>
          <w:r w:rsidR="001A6108" w:rsidRPr="0027147C">
            <w:rPr>
              <w:rFonts w:ascii="Arial" w:eastAsia="SimHei" w:hAnsi="Arial" w:cs="Arial"/>
              <w:b/>
              <w:bCs/>
              <w:noProof/>
              <w:sz w:val="16"/>
              <w:szCs w:val="16"/>
            </w:rPr>
            <w:fldChar w:fldCharType="end"/>
          </w:r>
          <w:r w:rsidRPr="0027147C">
            <w:rPr>
              <w:rFonts w:ascii="Arial" w:eastAsia="SimHei" w:hAnsi="Arial" w:cs="Arial"/>
              <w:b/>
              <w:bCs/>
              <w:noProof/>
              <w:sz w:val="16"/>
              <w:szCs w:val="16"/>
              <w:lang w:eastAsia="zh-CN"/>
            </w:rPr>
            <w:t xml:space="preserve"> </w:t>
          </w:r>
          <w:r w:rsidRPr="0027147C">
            <w:rPr>
              <w:rFonts w:ascii="Arial" w:eastAsia="SimHei" w:hAnsi="Arial" w:cs="Arial"/>
              <w:b/>
              <w:bCs/>
              <w:noProof/>
              <w:sz w:val="16"/>
              <w:szCs w:val="16"/>
              <w:lang w:eastAsia="zh-CN"/>
            </w:rPr>
            <w:t>页</w:t>
          </w:r>
        </w:p>
      </w:tc>
    </w:tr>
  </w:tbl>
  <w:p w14:paraId="65AA0137" w14:textId="77777777" w:rsidR="001A3655" w:rsidRPr="00073D11" w:rsidRDefault="001A3655"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1D97043D" w:rsidR="00211964" w:rsidRPr="00C041B8" w:rsidRDefault="00843F4C" w:rsidP="00211964">
          <w:pPr>
            <w:spacing w:after="0" w:line="360" w:lineRule="auto"/>
            <w:ind w:left="-105"/>
            <w:jc w:val="both"/>
            <w:rPr>
              <w:rFonts w:ascii="Arial" w:eastAsia="SimHei" w:hAnsi="Arial" w:cs="Arial"/>
              <w:b/>
              <w:bCs/>
              <w:color w:val="365F91"/>
              <w:sz w:val="40"/>
              <w:szCs w:val="40"/>
              <w:lang w:eastAsia="zh-CN"/>
            </w:rPr>
          </w:pPr>
          <w:r w:rsidRPr="00C041B8">
            <w:rPr>
              <w:rFonts w:ascii="Arial" w:eastAsia="SimHei" w:hAnsi="Arial" w:cs="Arial"/>
              <w:b/>
              <w:bCs/>
              <w:color w:val="365F91"/>
              <w:sz w:val="40"/>
              <w:szCs w:val="40"/>
              <w:lang w:eastAsia="zh-CN"/>
            </w:rPr>
            <w:t>新闻通讯</w:t>
          </w:r>
        </w:p>
        <w:p w14:paraId="76DC1C7A" w14:textId="341EC729" w:rsidR="00C041B8" w:rsidRPr="00C041B8" w:rsidRDefault="00C041B8" w:rsidP="00C041B8">
          <w:pPr>
            <w:spacing w:after="0" w:line="360" w:lineRule="auto"/>
            <w:ind w:left="-105"/>
            <w:jc w:val="both"/>
            <w:rPr>
              <w:rFonts w:ascii="Arial" w:eastAsia="SimHei" w:hAnsi="Arial" w:cs="Arial"/>
              <w:b/>
              <w:bCs/>
              <w:sz w:val="16"/>
              <w:szCs w:val="16"/>
              <w:lang w:eastAsia="zh-CN"/>
            </w:rPr>
          </w:pPr>
          <w:r w:rsidRPr="00C041B8">
            <w:rPr>
              <w:rFonts w:ascii="Arial" w:eastAsia="SimHei" w:hAnsi="Arial" w:cs="Arial"/>
              <w:b/>
              <w:bCs/>
              <w:sz w:val="16"/>
              <w:szCs w:val="16"/>
              <w:lang w:eastAsia="zh-CN"/>
            </w:rPr>
            <w:t>凯柏胶宝</w:t>
          </w:r>
          <w:r w:rsidRPr="00C041B8">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C041B8">
            <w:rPr>
              <w:rFonts w:ascii="Arial" w:eastAsia="SimHei" w:hAnsi="Arial" w:cs="Arial"/>
              <w:b/>
              <w:bCs/>
              <w:sz w:val="16"/>
              <w:szCs w:val="16"/>
              <w:lang w:eastAsia="zh-CN"/>
            </w:rPr>
            <w:t>的</w:t>
          </w:r>
          <w:r w:rsidRPr="00C041B8">
            <w:rPr>
              <w:rFonts w:ascii="Arial" w:eastAsia="SimHei" w:hAnsi="Arial" w:cs="Arial"/>
              <w:b/>
              <w:bCs/>
              <w:sz w:val="16"/>
              <w:szCs w:val="16"/>
              <w:lang w:eastAsia="zh-CN"/>
            </w:rPr>
            <w:t xml:space="preserve">TPE </w:t>
          </w:r>
          <w:r w:rsidRPr="00C041B8">
            <w:rPr>
              <w:rFonts w:ascii="Arial" w:eastAsia="SimHei" w:hAnsi="Arial" w:cs="Arial"/>
              <w:b/>
              <w:bCs/>
              <w:sz w:val="16"/>
              <w:szCs w:val="16"/>
              <w:lang w:eastAsia="zh-CN"/>
            </w:rPr>
            <w:t>解决方案推动食品配送机器人</w:t>
          </w:r>
          <w:r w:rsidR="0027147C">
            <w:rPr>
              <w:rFonts w:ascii="Arial" w:eastAsia="SimHei" w:hAnsi="Arial" w:cs="Arial" w:hint="eastAsia"/>
              <w:b/>
              <w:bCs/>
              <w:sz w:val="16"/>
              <w:szCs w:val="16"/>
              <w:lang w:eastAsia="zh-CN"/>
            </w:rPr>
            <w:t>性能</w:t>
          </w:r>
          <w:r w:rsidRPr="00C041B8">
            <w:rPr>
              <w:rFonts w:ascii="Arial" w:eastAsia="SimHei" w:hAnsi="Arial" w:cs="Arial"/>
              <w:b/>
              <w:bCs/>
              <w:sz w:val="16"/>
              <w:szCs w:val="16"/>
              <w:lang w:eastAsia="zh-CN"/>
            </w:rPr>
            <w:t>发展</w:t>
          </w:r>
        </w:p>
        <w:p w14:paraId="765F9503" w14:textId="5355C7FE" w:rsidR="003C4170" w:rsidRPr="00C041B8" w:rsidRDefault="00843F4C" w:rsidP="003804B8">
          <w:pPr>
            <w:spacing w:after="0" w:line="360" w:lineRule="auto"/>
            <w:ind w:left="-105"/>
            <w:jc w:val="both"/>
            <w:rPr>
              <w:rFonts w:ascii="Arial" w:eastAsia="SimHei" w:hAnsi="Arial" w:cs="Arial"/>
              <w:b/>
              <w:sz w:val="16"/>
              <w:szCs w:val="16"/>
              <w:lang w:eastAsia="zh-CN"/>
            </w:rPr>
          </w:pPr>
          <w:r w:rsidRPr="00C041B8">
            <w:rPr>
              <w:rFonts w:ascii="Arial" w:eastAsia="SimHei" w:hAnsi="Arial" w:cs="Arial"/>
              <w:b/>
              <w:sz w:val="16"/>
              <w:szCs w:val="16"/>
              <w:lang w:eastAsia="zh-CN"/>
            </w:rPr>
            <w:t>吉隆坡</w:t>
          </w:r>
          <w:r w:rsidR="00C041B8">
            <w:rPr>
              <w:rFonts w:ascii="Arial" w:eastAsia="SimHei" w:hAnsi="Arial" w:cs="Arial" w:hint="eastAsia"/>
              <w:b/>
              <w:sz w:val="16"/>
              <w:szCs w:val="16"/>
              <w:lang w:eastAsia="zh-CN"/>
            </w:rPr>
            <w:t xml:space="preserve"> </w:t>
          </w:r>
          <w:r w:rsidR="00C041B8">
            <w:rPr>
              <w:rFonts w:ascii="Arial" w:eastAsia="SimHei" w:hAnsi="Arial" w:cs="Arial" w:hint="eastAsia"/>
              <w:b/>
              <w:sz w:val="16"/>
              <w:szCs w:val="16"/>
              <w:lang w:eastAsia="zh-CN"/>
            </w:rPr>
            <w:t>，</w:t>
          </w:r>
          <w:r w:rsidR="00F2341B" w:rsidRPr="00C041B8">
            <w:rPr>
              <w:rFonts w:ascii="Arial" w:eastAsia="SimHei" w:hAnsi="Arial" w:cs="Arial"/>
              <w:b/>
              <w:sz w:val="16"/>
              <w:szCs w:val="16"/>
              <w:lang w:eastAsia="zh-CN"/>
            </w:rPr>
            <w:t>2026</w:t>
          </w:r>
          <w:r w:rsidRPr="00C041B8">
            <w:rPr>
              <w:rFonts w:ascii="Arial" w:eastAsia="SimHei" w:hAnsi="Arial" w:cs="Arial"/>
              <w:b/>
              <w:sz w:val="16"/>
              <w:szCs w:val="16"/>
              <w:lang w:eastAsia="zh-CN"/>
            </w:rPr>
            <w:t>年</w:t>
          </w:r>
          <w:r w:rsidRPr="00C041B8">
            <w:rPr>
              <w:rFonts w:ascii="Arial" w:eastAsia="SimHei" w:hAnsi="Arial" w:cs="Arial"/>
              <w:b/>
              <w:sz w:val="16"/>
              <w:szCs w:val="16"/>
              <w:lang w:eastAsia="zh-CN"/>
            </w:rPr>
            <w:t>3</w:t>
          </w:r>
          <w:r w:rsidRPr="00C041B8">
            <w:rPr>
              <w:rFonts w:ascii="Arial" w:eastAsia="SimHei" w:hAnsi="Arial" w:cs="Arial"/>
              <w:b/>
              <w:sz w:val="16"/>
              <w:szCs w:val="16"/>
              <w:lang w:eastAsia="zh-CN"/>
            </w:rPr>
            <w:t>月</w:t>
          </w:r>
        </w:p>
        <w:p w14:paraId="4BE48C59" w14:textId="1CE636D7" w:rsidR="003C4170" w:rsidRPr="00073D11" w:rsidRDefault="00843F4C" w:rsidP="003C4170">
          <w:pPr>
            <w:spacing w:after="0" w:line="360" w:lineRule="auto"/>
            <w:ind w:left="-105"/>
            <w:jc w:val="both"/>
            <w:rPr>
              <w:rFonts w:ascii="Arial" w:hAnsi="Arial" w:cs="Arial"/>
              <w:b/>
              <w:bCs/>
              <w:sz w:val="16"/>
              <w:szCs w:val="16"/>
              <w:lang w:eastAsia="zh-CN"/>
            </w:rPr>
          </w:pPr>
          <w:r w:rsidRPr="00C041B8">
            <w:rPr>
              <w:rFonts w:ascii="Arial" w:eastAsia="SimHei" w:hAnsi="Arial" w:cs="Arial"/>
              <w:b/>
              <w:sz w:val="16"/>
              <w:szCs w:val="16"/>
              <w:lang w:eastAsia="zh-CN"/>
            </w:rPr>
            <w:t>第</w:t>
          </w:r>
          <w:r w:rsidR="003C4170" w:rsidRPr="00C041B8">
            <w:rPr>
              <w:rFonts w:ascii="Arial" w:eastAsia="SimHei" w:hAnsi="Arial" w:cs="Arial"/>
              <w:b/>
              <w:sz w:val="16"/>
              <w:szCs w:val="16"/>
              <w:lang w:eastAsia="zh-CN"/>
            </w:rPr>
            <w:t xml:space="preserve"> </w:t>
          </w:r>
          <w:r w:rsidR="003C4170" w:rsidRPr="00C041B8">
            <w:rPr>
              <w:rFonts w:ascii="Arial" w:eastAsia="SimHei" w:hAnsi="Arial" w:cs="Arial"/>
              <w:b/>
              <w:bCs/>
              <w:sz w:val="16"/>
              <w:szCs w:val="16"/>
            </w:rPr>
            <w:fldChar w:fldCharType="begin"/>
          </w:r>
          <w:r w:rsidR="003C4170" w:rsidRPr="00C041B8">
            <w:rPr>
              <w:rFonts w:ascii="Arial" w:eastAsia="SimHei" w:hAnsi="Arial" w:cs="Arial"/>
              <w:b/>
              <w:bCs/>
              <w:sz w:val="16"/>
              <w:szCs w:val="16"/>
              <w:lang w:eastAsia="zh-CN"/>
            </w:rPr>
            <w:instrText>PAGE  \* Arabic  \* MERGEFORMAT</w:instrText>
          </w:r>
          <w:r w:rsidR="003C4170" w:rsidRPr="00C041B8">
            <w:rPr>
              <w:rFonts w:ascii="Arial" w:eastAsia="SimHei" w:hAnsi="Arial" w:cs="Arial"/>
              <w:b/>
              <w:bCs/>
              <w:sz w:val="16"/>
              <w:szCs w:val="16"/>
            </w:rPr>
            <w:fldChar w:fldCharType="separate"/>
          </w:r>
          <w:r w:rsidR="004C3E07" w:rsidRPr="00C041B8">
            <w:rPr>
              <w:rFonts w:ascii="Arial" w:eastAsia="SimHei" w:hAnsi="Arial" w:cs="Arial"/>
              <w:b/>
              <w:bCs/>
              <w:noProof/>
              <w:sz w:val="16"/>
              <w:szCs w:val="16"/>
              <w:lang w:eastAsia="zh-CN"/>
            </w:rPr>
            <w:t>1</w:t>
          </w:r>
          <w:r w:rsidR="003C4170" w:rsidRPr="00C041B8">
            <w:rPr>
              <w:rFonts w:ascii="Arial" w:eastAsia="SimHei" w:hAnsi="Arial" w:cs="Arial"/>
              <w:b/>
              <w:bCs/>
              <w:sz w:val="16"/>
              <w:szCs w:val="16"/>
            </w:rPr>
            <w:fldChar w:fldCharType="end"/>
          </w:r>
          <w:r w:rsidR="003C4170" w:rsidRPr="00C041B8">
            <w:rPr>
              <w:rFonts w:ascii="Arial" w:eastAsia="SimHei" w:hAnsi="Arial" w:cs="Arial"/>
              <w:b/>
              <w:sz w:val="16"/>
              <w:szCs w:val="16"/>
              <w:lang w:eastAsia="zh-CN"/>
            </w:rPr>
            <w:t xml:space="preserve"> </w:t>
          </w:r>
          <w:r w:rsidRPr="00C041B8">
            <w:rPr>
              <w:rFonts w:ascii="Arial" w:eastAsia="SimHei" w:hAnsi="Arial" w:cs="Arial"/>
              <w:b/>
              <w:sz w:val="16"/>
              <w:szCs w:val="16"/>
              <w:lang w:eastAsia="zh-CN"/>
            </w:rPr>
            <w:t>页</w:t>
          </w:r>
          <w:r w:rsidR="00C041B8">
            <w:rPr>
              <w:rFonts w:ascii="Arial" w:eastAsia="SimHei" w:hAnsi="Arial" w:cs="Arial" w:hint="eastAsia"/>
              <w:b/>
              <w:sz w:val="16"/>
              <w:szCs w:val="16"/>
              <w:lang w:eastAsia="zh-CN"/>
            </w:rPr>
            <w:t xml:space="preserve"> </w:t>
          </w:r>
          <w:r w:rsidRPr="00C041B8">
            <w:rPr>
              <w:rFonts w:ascii="Arial" w:eastAsia="SimHei" w:hAnsi="Arial" w:cs="Arial"/>
              <w:b/>
              <w:sz w:val="16"/>
              <w:szCs w:val="16"/>
              <w:lang w:eastAsia="zh-CN"/>
            </w:rPr>
            <w:t>，共</w:t>
          </w:r>
          <w:r w:rsidR="003C4170" w:rsidRPr="00C041B8">
            <w:rPr>
              <w:rFonts w:ascii="Arial" w:eastAsia="SimHei" w:hAnsi="Arial" w:cs="Arial"/>
              <w:b/>
              <w:sz w:val="16"/>
              <w:szCs w:val="16"/>
              <w:lang w:eastAsia="zh-CN"/>
            </w:rPr>
            <w:t xml:space="preserve"> </w:t>
          </w:r>
          <w:r w:rsidR="003C4170" w:rsidRPr="00C041B8">
            <w:rPr>
              <w:rFonts w:ascii="Arial" w:eastAsia="SimHei" w:hAnsi="Arial" w:cs="Arial"/>
              <w:b/>
              <w:bCs/>
              <w:noProof/>
              <w:sz w:val="16"/>
              <w:szCs w:val="16"/>
            </w:rPr>
            <w:fldChar w:fldCharType="begin"/>
          </w:r>
          <w:r w:rsidR="003C4170" w:rsidRPr="00C041B8">
            <w:rPr>
              <w:rFonts w:ascii="Arial" w:eastAsia="SimHei" w:hAnsi="Arial" w:cs="Arial"/>
              <w:b/>
              <w:bCs/>
              <w:noProof/>
              <w:sz w:val="16"/>
              <w:szCs w:val="16"/>
              <w:lang w:eastAsia="zh-CN"/>
            </w:rPr>
            <w:instrText>NUMPAGES  \* Arabic  \* MERGEFORMAT</w:instrText>
          </w:r>
          <w:r w:rsidR="003C4170" w:rsidRPr="00C041B8">
            <w:rPr>
              <w:rFonts w:ascii="Arial" w:eastAsia="SimHei" w:hAnsi="Arial" w:cs="Arial"/>
              <w:b/>
              <w:bCs/>
              <w:noProof/>
              <w:sz w:val="16"/>
              <w:szCs w:val="16"/>
            </w:rPr>
            <w:fldChar w:fldCharType="separate"/>
          </w:r>
          <w:r w:rsidR="004C3E07" w:rsidRPr="00C041B8">
            <w:rPr>
              <w:rFonts w:ascii="Arial" w:eastAsia="SimHei" w:hAnsi="Arial" w:cs="Arial"/>
              <w:b/>
              <w:bCs/>
              <w:noProof/>
              <w:sz w:val="16"/>
              <w:szCs w:val="16"/>
              <w:lang w:eastAsia="zh-CN"/>
            </w:rPr>
            <w:t>5</w:t>
          </w:r>
          <w:r w:rsidR="003C4170" w:rsidRPr="00C041B8">
            <w:rPr>
              <w:rFonts w:ascii="Arial" w:eastAsia="SimHei" w:hAnsi="Arial" w:cs="Arial"/>
              <w:b/>
              <w:bCs/>
              <w:noProof/>
              <w:sz w:val="16"/>
              <w:szCs w:val="16"/>
            </w:rPr>
            <w:fldChar w:fldCharType="end"/>
          </w:r>
          <w:r w:rsidRPr="00C041B8">
            <w:rPr>
              <w:rFonts w:ascii="Arial" w:eastAsia="SimHei" w:hAnsi="Arial" w:cs="Arial"/>
              <w:b/>
              <w:bCs/>
              <w:noProof/>
              <w:sz w:val="16"/>
              <w:szCs w:val="16"/>
              <w:lang w:eastAsia="zh-CN"/>
            </w:rPr>
            <w:t xml:space="preserve"> </w:t>
          </w:r>
          <w:r w:rsidRPr="00C041B8">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0E0A5171" w:rsidR="003C4170" w:rsidRPr="00502615" w:rsidRDefault="00843F4C"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173DF"/>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785"/>
    <w:rsid w:val="0006085F"/>
    <w:rsid w:val="00062A46"/>
    <w:rsid w:val="00062D50"/>
    <w:rsid w:val="00065A69"/>
    <w:rsid w:val="00066F39"/>
    <w:rsid w:val="00070DDD"/>
    <w:rsid w:val="00071236"/>
    <w:rsid w:val="00073A9E"/>
    <w:rsid w:val="00073D11"/>
    <w:rsid w:val="000746CB"/>
    <w:rsid w:val="00075343"/>
    <w:rsid w:val="000759E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9E2"/>
    <w:rsid w:val="00097D31"/>
    <w:rsid w:val="000A03C6"/>
    <w:rsid w:val="000A20CD"/>
    <w:rsid w:val="000A4F86"/>
    <w:rsid w:val="000A510D"/>
    <w:rsid w:val="000A52EE"/>
    <w:rsid w:val="000B0E59"/>
    <w:rsid w:val="000B14B3"/>
    <w:rsid w:val="000B19D4"/>
    <w:rsid w:val="000B2944"/>
    <w:rsid w:val="000B2B1D"/>
    <w:rsid w:val="000B5293"/>
    <w:rsid w:val="000B6005"/>
    <w:rsid w:val="000B6A97"/>
    <w:rsid w:val="000C05DB"/>
    <w:rsid w:val="000C16D0"/>
    <w:rsid w:val="000C1FF5"/>
    <w:rsid w:val="000C2123"/>
    <w:rsid w:val="000C30D5"/>
    <w:rsid w:val="000C3CBC"/>
    <w:rsid w:val="000C450A"/>
    <w:rsid w:val="000C5E10"/>
    <w:rsid w:val="000C60C8"/>
    <w:rsid w:val="000C7BFB"/>
    <w:rsid w:val="000D12E7"/>
    <w:rsid w:val="000D178A"/>
    <w:rsid w:val="000D33CB"/>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186D"/>
    <w:rsid w:val="00104033"/>
    <w:rsid w:val="00107310"/>
    <w:rsid w:val="00110819"/>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1D6"/>
    <w:rsid w:val="001246FA"/>
    <w:rsid w:val="001267A2"/>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3FA2"/>
    <w:rsid w:val="001655F4"/>
    <w:rsid w:val="00165956"/>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D6FEB"/>
    <w:rsid w:val="001E1888"/>
    <w:rsid w:val="001E1F72"/>
    <w:rsid w:val="001E5BAD"/>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147C"/>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028"/>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39E4"/>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2B9B"/>
    <w:rsid w:val="003A2CB2"/>
    <w:rsid w:val="003A339E"/>
    <w:rsid w:val="003A389E"/>
    <w:rsid w:val="003A50BB"/>
    <w:rsid w:val="003B042D"/>
    <w:rsid w:val="003B2331"/>
    <w:rsid w:val="003B3EDD"/>
    <w:rsid w:val="003C0F92"/>
    <w:rsid w:val="003C1CD2"/>
    <w:rsid w:val="003C1E76"/>
    <w:rsid w:val="003C34B2"/>
    <w:rsid w:val="003C4170"/>
    <w:rsid w:val="003C647F"/>
    <w:rsid w:val="003C65BD"/>
    <w:rsid w:val="003C6DEF"/>
    <w:rsid w:val="003C71EF"/>
    <w:rsid w:val="003C78DA"/>
    <w:rsid w:val="003D16D0"/>
    <w:rsid w:val="003E2CB0"/>
    <w:rsid w:val="003E334E"/>
    <w:rsid w:val="003E3D8B"/>
    <w:rsid w:val="003E4160"/>
    <w:rsid w:val="003E42BD"/>
    <w:rsid w:val="003E54CC"/>
    <w:rsid w:val="003E649C"/>
    <w:rsid w:val="003F066B"/>
    <w:rsid w:val="003F23A5"/>
    <w:rsid w:val="003F25E0"/>
    <w:rsid w:val="003F5CB8"/>
    <w:rsid w:val="004002A2"/>
    <w:rsid w:val="00401FF2"/>
    <w:rsid w:val="0040224A"/>
    <w:rsid w:val="00403E50"/>
    <w:rsid w:val="00404A1D"/>
    <w:rsid w:val="004057E3"/>
    <w:rsid w:val="00405904"/>
    <w:rsid w:val="00406C85"/>
    <w:rsid w:val="00410B91"/>
    <w:rsid w:val="00414438"/>
    <w:rsid w:val="00415EC1"/>
    <w:rsid w:val="00416245"/>
    <w:rsid w:val="00421446"/>
    <w:rsid w:val="004216F7"/>
    <w:rsid w:val="00432CA6"/>
    <w:rsid w:val="00433057"/>
    <w:rsid w:val="00435158"/>
    <w:rsid w:val="0043558D"/>
    <w:rsid w:val="00436125"/>
    <w:rsid w:val="004407AE"/>
    <w:rsid w:val="00441CE2"/>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404D2"/>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225E"/>
    <w:rsid w:val="005762CA"/>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211"/>
    <w:rsid w:val="00681427"/>
    <w:rsid w:val="006828AA"/>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876"/>
    <w:rsid w:val="006F7F1E"/>
    <w:rsid w:val="00702A9F"/>
    <w:rsid w:val="007032E6"/>
    <w:rsid w:val="00706108"/>
    <w:rsid w:val="00706824"/>
    <w:rsid w:val="00712538"/>
    <w:rsid w:val="0071385C"/>
    <w:rsid w:val="007144EB"/>
    <w:rsid w:val="0071575E"/>
    <w:rsid w:val="00720724"/>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458E1"/>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730E"/>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00F2"/>
    <w:rsid w:val="00843F0D"/>
    <w:rsid w:val="00843F4C"/>
    <w:rsid w:val="00846276"/>
    <w:rsid w:val="00847245"/>
    <w:rsid w:val="008543E8"/>
    <w:rsid w:val="00855764"/>
    <w:rsid w:val="00860125"/>
    <w:rsid w:val="008608C3"/>
    <w:rsid w:val="00860E1E"/>
    <w:rsid w:val="00863230"/>
    <w:rsid w:val="00865EE7"/>
    <w:rsid w:val="00867DC3"/>
    <w:rsid w:val="008725D0"/>
    <w:rsid w:val="00872EB4"/>
    <w:rsid w:val="00873A60"/>
    <w:rsid w:val="00874A1A"/>
    <w:rsid w:val="008759DA"/>
    <w:rsid w:val="0088514F"/>
    <w:rsid w:val="00885E31"/>
    <w:rsid w:val="008868FE"/>
    <w:rsid w:val="00887A45"/>
    <w:rsid w:val="00892BAF"/>
    <w:rsid w:val="00892BB3"/>
    <w:rsid w:val="00893341"/>
    <w:rsid w:val="00893ECA"/>
    <w:rsid w:val="00895B7D"/>
    <w:rsid w:val="008A055F"/>
    <w:rsid w:val="008A0E69"/>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24CB"/>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0922"/>
    <w:rsid w:val="009618DB"/>
    <w:rsid w:val="0096225E"/>
    <w:rsid w:val="009636B7"/>
    <w:rsid w:val="00963B89"/>
    <w:rsid w:val="00963BF7"/>
    <w:rsid w:val="009640D3"/>
    <w:rsid w:val="009640FC"/>
    <w:rsid w:val="00964C40"/>
    <w:rsid w:val="009670CF"/>
    <w:rsid w:val="0096717B"/>
    <w:rsid w:val="00970AD6"/>
    <w:rsid w:val="00975769"/>
    <w:rsid w:val="0098002D"/>
    <w:rsid w:val="00980C48"/>
    <w:rsid w:val="00980DBB"/>
    <w:rsid w:val="00984A7C"/>
    <w:rsid w:val="009864E7"/>
    <w:rsid w:val="009878C4"/>
    <w:rsid w:val="00991D57"/>
    <w:rsid w:val="009927D5"/>
    <w:rsid w:val="00993730"/>
    <w:rsid w:val="009975C6"/>
    <w:rsid w:val="009975F0"/>
    <w:rsid w:val="009A26F0"/>
    <w:rsid w:val="009A280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BA0"/>
    <w:rsid w:val="00A93D7F"/>
    <w:rsid w:val="00AA2548"/>
    <w:rsid w:val="00AA433C"/>
    <w:rsid w:val="00AA4BBD"/>
    <w:rsid w:val="00AA66C4"/>
    <w:rsid w:val="00AA6937"/>
    <w:rsid w:val="00AB097A"/>
    <w:rsid w:val="00AB4736"/>
    <w:rsid w:val="00AB48F2"/>
    <w:rsid w:val="00AB4AEA"/>
    <w:rsid w:val="00AB4BC4"/>
    <w:rsid w:val="00AB7673"/>
    <w:rsid w:val="00AB7C2B"/>
    <w:rsid w:val="00AC5566"/>
    <w:rsid w:val="00AC56C2"/>
    <w:rsid w:val="00AD13B3"/>
    <w:rsid w:val="00AD2227"/>
    <w:rsid w:val="00AD29B8"/>
    <w:rsid w:val="00AD5919"/>
    <w:rsid w:val="00AD5A1A"/>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383C"/>
    <w:rsid w:val="00BA428F"/>
    <w:rsid w:val="00BA473D"/>
    <w:rsid w:val="00BA664D"/>
    <w:rsid w:val="00BB12FC"/>
    <w:rsid w:val="00BB2C48"/>
    <w:rsid w:val="00BB41BC"/>
    <w:rsid w:val="00BB6370"/>
    <w:rsid w:val="00BC0987"/>
    <w:rsid w:val="00BC1253"/>
    <w:rsid w:val="00BC19BB"/>
    <w:rsid w:val="00BC1A81"/>
    <w:rsid w:val="00BC43F8"/>
    <w:rsid w:val="00BC6599"/>
    <w:rsid w:val="00BC6E5A"/>
    <w:rsid w:val="00BC7F10"/>
    <w:rsid w:val="00BD1A20"/>
    <w:rsid w:val="00BD717B"/>
    <w:rsid w:val="00BD78D6"/>
    <w:rsid w:val="00BD79BC"/>
    <w:rsid w:val="00BD7EDE"/>
    <w:rsid w:val="00BE16AD"/>
    <w:rsid w:val="00BE4E46"/>
    <w:rsid w:val="00BE55A6"/>
    <w:rsid w:val="00BE5830"/>
    <w:rsid w:val="00BE63E9"/>
    <w:rsid w:val="00BF1594"/>
    <w:rsid w:val="00BF27BE"/>
    <w:rsid w:val="00BF28D4"/>
    <w:rsid w:val="00BF4C2F"/>
    <w:rsid w:val="00BF722C"/>
    <w:rsid w:val="00C0054B"/>
    <w:rsid w:val="00C01C3D"/>
    <w:rsid w:val="00C0213E"/>
    <w:rsid w:val="00C02217"/>
    <w:rsid w:val="00C041B8"/>
    <w:rsid w:val="00C05354"/>
    <w:rsid w:val="00C10035"/>
    <w:rsid w:val="00C10AEA"/>
    <w:rsid w:val="00C10D57"/>
    <w:rsid w:val="00C13AA4"/>
    <w:rsid w:val="00C153F5"/>
    <w:rsid w:val="00C15806"/>
    <w:rsid w:val="00C163EB"/>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2EA9"/>
    <w:rsid w:val="00CD47FF"/>
    <w:rsid w:val="00CD66BE"/>
    <w:rsid w:val="00CD79AD"/>
    <w:rsid w:val="00CD7C16"/>
    <w:rsid w:val="00CE3169"/>
    <w:rsid w:val="00CE62E9"/>
    <w:rsid w:val="00CE6C93"/>
    <w:rsid w:val="00CF1F82"/>
    <w:rsid w:val="00CF3254"/>
    <w:rsid w:val="00CF3B7E"/>
    <w:rsid w:val="00CF424E"/>
    <w:rsid w:val="00D04F89"/>
    <w:rsid w:val="00D07B97"/>
    <w:rsid w:val="00D10901"/>
    <w:rsid w:val="00D10CE1"/>
    <w:rsid w:val="00D10F66"/>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6C0"/>
    <w:rsid w:val="00DE2E5C"/>
    <w:rsid w:val="00DE6719"/>
    <w:rsid w:val="00DF02DC"/>
    <w:rsid w:val="00DF13FA"/>
    <w:rsid w:val="00DF6D95"/>
    <w:rsid w:val="00DF7FD8"/>
    <w:rsid w:val="00E0086B"/>
    <w:rsid w:val="00E039D8"/>
    <w:rsid w:val="00E04251"/>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A06B6"/>
    <w:rsid w:val="00EA1998"/>
    <w:rsid w:val="00EA23D5"/>
    <w:rsid w:val="00EA39C3"/>
    <w:rsid w:val="00EA40B0"/>
    <w:rsid w:val="00EA52E6"/>
    <w:rsid w:val="00EB1196"/>
    <w:rsid w:val="00EB2B0B"/>
    <w:rsid w:val="00EB447E"/>
    <w:rsid w:val="00EB5B08"/>
    <w:rsid w:val="00EB72B0"/>
    <w:rsid w:val="00EC0B9F"/>
    <w:rsid w:val="00EC2F9B"/>
    <w:rsid w:val="00EC492E"/>
    <w:rsid w:val="00EC5A4E"/>
    <w:rsid w:val="00EC6D87"/>
    <w:rsid w:val="00EC7126"/>
    <w:rsid w:val="00ED0289"/>
    <w:rsid w:val="00ED1805"/>
    <w:rsid w:val="00ED7A78"/>
    <w:rsid w:val="00EE3F90"/>
    <w:rsid w:val="00EE4582"/>
    <w:rsid w:val="00EE4A53"/>
    <w:rsid w:val="00EE5010"/>
    <w:rsid w:val="00EF1FB3"/>
    <w:rsid w:val="00EF2232"/>
    <w:rsid w:val="00EF3126"/>
    <w:rsid w:val="00EF5ADE"/>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TPE%E6%9D%90%E6%96%99%E6%8F%90%E5%8D%87%E5%88%97%E8%BD%A6%E6%89%B6%E6%89%8B%E7%9A%84%E8%88%92%E9%80%82%E6%80%A7%E4%B8%8E%E5%AE%89%E5%85%A8%E6%80%A7"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TPE%E5%B7%A5%E4%B8%9A%E5%BA%94%E7%94%A8"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n/zh-hans/TPE%E6%9D%90%E6%96%99%E6%98%AF%E5%A6%82%E4%BD%95%E6%8F%90%E5%8D%87%E9%97%AD%E8%B7%AF%E7%94%B5%E8%A7%86%E4%B8%8E%E6%88%90%E5%83%8F%E7%B3%BB%E7%BB%9F%E7%9A%84%E6%80%A7%E8%83%BD"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9%80%8F%E5%85%89TPE%E6%9D%90%E6%96%99%E5%8A%A9%E5%8A%9B%E6%99%BA%E8%83%BD%E9%97%A8%E9%94%81%E6%80%A7%E8%83%BD%E5%8D%87%E7%BA%A7" TargetMode="External"/><Relationship Id="rId22" Type="http://schemas.openxmlformats.org/officeDocument/2006/relationships/hyperlink" Target="https://www.kraiburg-tpe.cn/zh-hans/%E5%87%AF%E6%9F%8F%E8%83%B6%E5%AE%9DTPE%E6%96%B0%E9%97%BB"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4EB30C-2E30-4C4B-B1B4-551A37EED582}"/>
</file>

<file path=customXml/itemProps2.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purl.org/dc/elements/1.1/"/>
    <ds:schemaRef ds:uri="b0aac98f-77e3-488e-b1d0-e526279ba76f"/>
    <ds:schemaRef ds:uri="http://www.w3.org/XML/1998/namespace"/>
    <ds:schemaRef ds:uri="http://schemas.microsoft.com/office/2006/metadata/properties"/>
    <ds:schemaRef ds:uri="http://schemas.microsoft.com/office/2006/documentManagement/types"/>
    <ds:schemaRef ds:uri="http://purl.org/dc/terms/"/>
    <ds:schemaRef ds:uri="8d3818be-6f21-4c29-ab13-78e30dc982d3"/>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128</TotalTime>
  <Pages>5</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44</cp:revision>
  <cp:lastPrinted>2026-03-10T02:38:00Z</cp:lastPrinted>
  <dcterms:created xsi:type="dcterms:W3CDTF">2026-02-05T08:00:00Z</dcterms:created>
  <dcterms:modified xsi:type="dcterms:W3CDTF">2026-03-10T02:38:00Z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